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A22A" w14:textId="77777777" w:rsidR="00311AF9" w:rsidRPr="0070011B" w:rsidRDefault="0070011B">
      <w:pPr>
        <w:rPr>
          <w:b/>
        </w:rPr>
      </w:pPr>
      <w:r w:rsidRPr="0070011B">
        <w:rPr>
          <w:b/>
        </w:rPr>
        <w:t>A46 Phase 2 Task 1</w:t>
      </w:r>
    </w:p>
    <w:p w14:paraId="2356076B" w14:textId="77777777" w:rsidR="0070011B" w:rsidRPr="0070011B" w:rsidRDefault="0070011B">
      <w:pPr>
        <w:rPr>
          <w:b/>
        </w:rPr>
      </w:pPr>
      <w:r w:rsidRPr="0070011B">
        <w:rPr>
          <w:b/>
        </w:rPr>
        <w:t>Description of potential options by section</w:t>
      </w:r>
    </w:p>
    <w:tbl>
      <w:tblPr>
        <w:tblStyle w:val="TableGrid"/>
        <w:tblW w:w="21967" w:type="dxa"/>
        <w:tblLayout w:type="fixed"/>
        <w:tblLook w:val="04A0" w:firstRow="1" w:lastRow="0" w:firstColumn="1" w:lastColumn="0" w:noHBand="0" w:noVBand="1"/>
      </w:tblPr>
      <w:tblGrid>
        <w:gridCol w:w="890"/>
        <w:gridCol w:w="8"/>
        <w:gridCol w:w="677"/>
        <w:gridCol w:w="1698"/>
        <w:gridCol w:w="1602"/>
        <w:gridCol w:w="663"/>
        <w:gridCol w:w="663"/>
        <w:gridCol w:w="663"/>
        <w:gridCol w:w="236"/>
        <w:gridCol w:w="833"/>
        <w:gridCol w:w="851"/>
        <w:gridCol w:w="850"/>
        <w:gridCol w:w="851"/>
        <w:gridCol w:w="850"/>
        <w:gridCol w:w="5103"/>
        <w:gridCol w:w="1418"/>
        <w:gridCol w:w="4111"/>
      </w:tblGrid>
      <w:tr w:rsidR="007348FC" w14:paraId="5D009824" w14:textId="77777777" w:rsidTr="00C4253E">
        <w:trPr>
          <w:tblHeader/>
        </w:trPr>
        <w:tc>
          <w:tcPr>
            <w:tcW w:w="890" w:type="dxa"/>
            <w:vMerge w:val="restart"/>
            <w:shd w:val="clear" w:color="auto" w:fill="243D51"/>
          </w:tcPr>
          <w:p w14:paraId="34960295" w14:textId="77777777" w:rsidR="007348FC" w:rsidRPr="0070011B" w:rsidRDefault="007348FC" w:rsidP="00E30D70">
            <w:pPr>
              <w:jc w:val="center"/>
              <w:rPr>
                <w:b/>
                <w:color w:val="FFFFFF" w:themeColor="background1"/>
              </w:rPr>
            </w:pPr>
            <w:r w:rsidRPr="0070011B">
              <w:rPr>
                <w:b/>
                <w:color w:val="FFFFFF" w:themeColor="background1"/>
              </w:rPr>
              <w:t>Section no.</w:t>
            </w:r>
          </w:p>
        </w:tc>
        <w:tc>
          <w:tcPr>
            <w:tcW w:w="685" w:type="dxa"/>
            <w:gridSpan w:val="2"/>
            <w:vMerge w:val="restart"/>
            <w:shd w:val="clear" w:color="auto" w:fill="243D51"/>
          </w:tcPr>
          <w:p w14:paraId="79EDCEDD" w14:textId="77777777" w:rsidR="007348FC" w:rsidRPr="0070011B" w:rsidRDefault="007348FC" w:rsidP="00E30D70">
            <w:pPr>
              <w:jc w:val="center"/>
              <w:rPr>
                <w:b/>
                <w:color w:val="FFFFFF" w:themeColor="background1"/>
              </w:rPr>
            </w:pPr>
            <w:r>
              <w:rPr>
                <w:b/>
                <w:color w:val="FFFFFF" w:themeColor="background1"/>
              </w:rPr>
              <w:t>Road</w:t>
            </w:r>
          </w:p>
        </w:tc>
        <w:tc>
          <w:tcPr>
            <w:tcW w:w="1698" w:type="dxa"/>
            <w:vMerge w:val="restart"/>
            <w:shd w:val="clear" w:color="auto" w:fill="243D51"/>
          </w:tcPr>
          <w:p w14:paraId="3325F217" w14:textId="77777777" w:rsidR="007348FC" w:rsidRPr="0070011B" w:rsidRDefault="007348FC" w:rsidP="00E30D70">
            <w:pPr>
              <w:jc w:val="center"/>
              <w:rPr>
                <w:b/>
                <w:color w:val="FFFFFF" w:themeColor="background1"/>
              </w:rPr>
            </w:pPr>
            <w:r>
              <w:rPr>
                <w:b/>
                <w:color w:val="FFFFFF" w:themeColor="background1"/>
              </w:rPr>
              <w:t>Key junctions / locations</w:t>
            </w:r>
          </w:p>
        </w:tc>
        <w:tc>
          <w:tcPr>
            <w:tcW w:w="1602" w:type="dxa"/>
            <w:vMerge w:val="restart"/>
            <w:shd w:val="clear" w:color="auto" w:fill="243D51"/>
          </w:tcPr>
          <w:p w14:paraId="51C5354B" w14:textId="77777777" w:rsidR="007348FC" w:rsidRPr="0070011B" w:rsidRDefault="007348FC" w:rsidP="00E30D70">
            <w:pPr>
              <w:jc w:val="center"/>
              <w:rPr>
                <w:b/>
                <w:color w:val="FFFFFF" w:themeColor="background1"/>
              </w:rPr>
            </w:pPr>
            <w:r>
              <w:rPr>
                <w:b/>
                <w:color w:val="FFFFFF" w:themeColor="background1"/>
              </w:rPr>
              <w:t>Current standard</w:t>
            </w:r>
          </w:p>
        </w:tc>
        <w:tc>
          <w:tcPr>
            <w:tcW w:w="1989" w:type="dxa"/>
            <w:gridSpan w:val="3"/>
            <w:shd w:val="clear" w:color="auto" w:fill="243D51"/>
          </w:tcPr>
          <w:p w14:paraId="08EBA5CF" w14:textId="56EEC513" w:rsidR="007348FC" w:rsidRPr="0070011B" w:rsidRDefault="007E23E5" w:rsidP="004239F8">
            <w:pPr>
              <w:jc w:val="center"/>
              <w:rPr>
                <w:b/>
                <w:color w:val="FFFFFF" w:themeColor="background1"/>
              </w:rPr>
            </w:pPr>
            <w:r>
              <w:rPr>
                <w:b/>
                <w:color w:val="FFFFFF" w:themeColor="background1"/>
              </w:rPr>
              <w:t>Highway Performance</w:t>
            </w:r>
          </w:p>
        </w:tc>
        <w:tc>
          <w:tcPr>
            <w:tcW w:w="236" w:type="dxa"/>
            <w:shd w:val="clear" w:color="auto" w:fill="243D51"/>
          </w:tcPr>
          <w:p w14:paraId="5FB2E928" w14:textId="77777777" w:rsidR="007348FC" w:rsidRDefault="007348FC" w:rsidP="004239F8">
            <w:pPr>
              <w:jc w:val="center"/>
              <w:rPr>
                <w:b/>
                <w:color w:val="FFFFFF" w:themeColor="background1"/>
              </w:rPr>
            </w:pPr>
          </w:p>
        </w:tc>
        <w:tc>
          <w:tcPr>
            <w:tcW w:w="4235" w:type="dxa"/>
            <w:gridSpan w:val="5"/>
            <w:shd w:val="clear" w:color="auto" w:fill="243D51"/>
          </w:tcPr>
          <w:p w14:paraId="258FF485" w14:textId="510248E2" w:rsidR="007348FC" w:rsidRPr="0070011B" w:rsidRDefault="007348FC" w:rsidP="004239F8">
            <w:pPr>
              <w:jc w:val="center"/>
              <w:rPr>
                <w:b/>
                <w:color w:val="FFFFFF" w:themeColor="background1"/>
              </w:rPr>
            </w:pPr>
            <w:r>
              <w:rPr>
                <w:b/>
                <w:color w:val="FFFFFF" w:themeColor="background1"/>
              </w:rPr>
              <w:t>Housing &amp; Employment Growth Intensity</w:t>
            </w:r>
          </w:p>
        </w:tc>
        <w:tc>
          <w:tcPr>
            <w:tcW w:w="5103" w:type="dxa"/>
            <w:vMerge w:val="restart"/>
            <w:shd w:val="clear" w:color="auto" w:fill="243D51"/>
          </w:tcPr>
          <w:p w14:paraId="159A6F64" w14:textId="47A1CF06" w:rsidR="007348FC" w:rsidRPr="0070011B" w:rsidRDefault="007348FC" w:rsidP="00E30D70">
            <w:pPr>
              <w:jc w:val="center"/>
              <w:rPr>
                <w:b/>
                <w:color w:val="FFFFFF" w:themeColor="background1"/>
              </w:rPr>
            </w:pPr>
            <w:r w:rsidRPr="0070011B">
              <w:rPr>
                <w:b/>
                <w:color w:val="FFFFFF" w:themeColor="background1"/>
              </w:rPr>
              <w:t>Options</w:t>
            </w:r>
            <w:r>
              <w:rPr>
                <w:b/>
                <w:color w:val="FFFFFF" w:themeColor="background1"/>
              </w:rPr>
              <w:t xml:space="preserve"> considered and status</w:t>
            </w:r>
          </w:p>
        </w:tc>
        <w:tc>
          <w:tcPr>
            <w:tcW w:w="1418" w:type="dxa"/>
            <w:vMerge w:val="restart"/>
            <w:shd w:val="clear" w:color="auto" w:fill="243D51"/>
          </w:tcPr>
          <w:p w14:paraId="40A3CFE4" w14:textId="648E6660" w:rsidR="007348FC" w:rsidRPr="0070011B" w:rsidRDefault="007348FC" w:rsidP="00E30D70">
            <w:pPr>
              <w:jc w:val="center"/>
              <w:rPr>
                <w:b/>
                <w:color w:val="FFFFFF" w:themeColor="background1"/>
              </w:rPr>
            </w:pPr>
            <w:r>
              <w:rPr>
                <w:b/>
                <w:color w:val="FFFFFF" w:themeColor="background1"/>
              </w:rPr>
              <w:t>Deadline for scheme delivery</w:t>
            </w:r>
          </w:p>
        </w:tc>
        <w:tc>
          <w:tcPr>
            <w:tcW w:w="4111" w:type="dxa"/>
            <w:vMerge w:val="restart"/>
            <w:shd w:val="clear" w:color="auto" w:fill="243D51"/>
          </w:tcPr>
          <w:p w14:paraId="60B00D71" w14:textId="73DB56F4" w:rsidR="007348FC" w:rsidRPr="0070011B" w:rsidRDefault="007348FC" w:rsidP="00E30D70">
            <w:pPr>
              <w:jc w:val="center"/>
              <w:rPr>
                <w:b/>
                <w:color w:val="FFFFFF" w:themeColor="background1"/>
              </w:rPr>
            </w:pPr>
            <w:r w:rsidRPr="0070011B">
              <w:rPr>
                <w:b/>
                <w:color w:val="FFFFFF" w:themeColor="background1"/>
              </w:rPr>
              <w:t>Midlands Connect approach</w:t>
            </w:r>
          </w:p>
        </w:tc>
      </w:tr>
      <w:tr w:rsidR="007348FC" w14:paraId="58B13657" w14:textId="77777777" w:rsidTr="00C4253E">
        <w:trPr>
          <w:tblHeader/>
        </w:trPr>
        <w:tc>
          <w:tcPr>
            <w:tcW w:w="890" w:type="dxa"/>
            <w:vMerge/>
            <w:shd w:val="clear" w:color="auto" w:fill="243D51"/>
          </w:tcPr>
          <w:p w14:paraId="20C30A6F" w14:textId="77777777" w:rsidR="007348FC" w:rsidRPr="0070011B" w:rsidRDefault="007348FC">
            <w:pPr>
              <w:rPr>
                <w:b/>
                <w:color w:val="FFFFFF" w:themeColor="background1"/>
              </w:rPr>
            </w:pPr>
          </w:p>
        </w:tc>
        <w:tc>
          <w:tcPr>
            <w:tcW w:w="685" w:type="dxa"/>
            <w:gridSpan w:val="2"/>
            <w:vMerge/>
            <w:shd w:val="clear" w:color="auto" w:fill="243D51"/>
          </w:tcPr>
          <w:p w14:paraId="757412EC" w14:textId="77777777" w:rsidR="007348FC" w:rsidRDefault="007348FC">
            <w:pPr>
              <w:rPr>
                <w:b/>
                <w:color w:val="FFFFFF" w:themeColor="background1"/>
              </w:rPr>
            </w:pPr>
          </w:p>
        </w:tc>
        <w:tc>
          <w:tcPr>
            <w:tcW w:w="1698" w:type="dxa"/>
            <w:vMerge/>
            <w:shd w:val="clear" w:color="auto" w:fill="243D51"/>
          </w:tcPr>
          <w:p w14:paraId="0106D655" w14:textId="77777777" w:rsidR="007348FC" w:rsidRDefault="007348FC">
            <w:pPr>
              <w:rPr>
                <w:b/>
                <w:color w:val="FFFFFF" w:themeColor="background1"/>
              </w:rPr>
            </w:pPr>
          </w:p>
        </w:tc>
        <w:tc>
          <w:tcPr>
            <w:tcW w:w="1602" w:type="dxa"/>
            <w:vMerge/>
            <w:shd w:val="clear" w:color="auto" w:fill="243D51"/>
          </w:tcPr>
          <w:p w14:paraId="7E59323F" w14:textId="77777777" w:rsidR="007348FC" w:rsidRDefault="007348FC">
            <w:pPr>
              <w:rPr>
                <w:b/>
                <w:color w:val="FFFFFF" w:themeColor="background1"/>
              </w:rPr>
            </w:pPr>
          </w:p>
        </w:tc>
        <w:tc>
          <w:tcPr>
            <w:tcW w:w="663" w:type="dxa"/>
            <w:shd w:val="clear" w:color="auto" w:fill="243D51"/>
          </w:tcPr>
          <w:p w14:paraId="07900059" w14:textId="38F27E44" w:rsidR="007348FC" w:rsidRDefault="007348FC" w:rsidP="004D39E1">
            <w:pPr>
              <w:jc w:val="center"/>
              <w:rPr>
                <w:b/>
                <w:color w:val="FFFFFF" w:themeColor="background1"/>
              </w:rPr>
            </w:pPr>
            <w:r>
              <w:rPr>
                <w:b/>
                <w:color w:val="FFFFFF" w:themeColor="background1"/>
              </w:rPr>
              <w:t>2015</w:t>
            </w:r>
          </w:p>
        </w:tc>
        <w:tc>
          <w:tcPr>
            <w:tcW w:w="663" w:type="dxa"/>
            <w:shd w:val="clear" w:color="auto" w:fill="243D51"/>
          </w:tcPr>
          <w:p w14:paraId="3A6A1D37" w14:textId="7F186024" w:rsidR="007348FC" w:rsidRDefault="007348FC" w:rsidP="004D39E1">
            <w:pPr>
              <w:jc w:val="center"/>
              <w:rPr>
                <w:b/>
                <w:color w:val="FFFFFF" w:themeColor="background1"/>
              </w:rPr>
            </w:pPr>
            <w:r>
              <w:rPr>
                <w:b/>
                <w:color w:val="FFFFFF" w:themeColor="background1"/>
              </w:rPr>
              <w:t>2031</w:t>
            </w:r>
          </w:p>
        </w:tc>
        <w:tc>
          <w:tcPr>
            <w:tcW w:w="663" w:type="dxa"/>
            <w:shd w:val="clear" w:color="auto" w:fill="243D51"/>
          </w:tcPr>
          <w:p w14:paraId="3EE9A402" w14:textId="0F206858" w:rsidR="007348FC" w:rsidRDefault="007348FC" w:rsidP="004D39E1">
            <w:pPr>
              <w:jc w:val="center"/>
              <w:rPr>
                <w:b/>
                <w:color w:val="FFFFFF" w:themeColor="background1"/>
              </w:rPr>
            </w:pPr>
            <w:r>
              <w:rPr>
                <w:b/>
                <w:color w:val="FFFFFF" w:themeColor="background1"/>
              </w:rPr>
              <w:t>2041</w:t>
            </w:r>
          </w:p>
        </w:tc>
        <w:tc>
          <w:tcPr>
            <w:tcW w:w="236" w:type="dxa"/>
            <w:shd w:val="clear" w:color="auto" w:fill="243D51"/>
          </w:tcPr>
          <w:p w14:paraId="4E3F2EA6" w14:textId="77777777" w:rsidR="007348FC" w:rsidRDefault="007348FC">
            <w:pPr>
              <w:rPr>
                <w:b/>
                <w:color w:val="FFFFFF" w:themeColor="background1"/>
              </w:rPr>
            </w:pPr>
          </w:p>
        </w:tc>
        <w:tc>
          <w:tcPr>
            <w:tcW w:w="833" w:type="dxa"/>
            <w:shd w:val="clear" w:color="auto" w:fill="243D51"/>
          </w:tcPr>
          <w:p w14:paraId="7F7DEC19" w14:textId="6DA78250" w:rsidR="007348FC" w:rsidRPr="0070011B" w:rsidRDefault="007348FC">
            <w:pPr>
              <w:rPr>
                <w:b/>
                <w:color w:val="FFFFFF" w:themeColor="background1"/>
              </w:rPr>
            </w:pPr>
            <w:r>
              <w:rPr>
                <w:b/>
                <w:color w:val="FFFFFF" w:themeColor="background1"/>
              </w:rPr>
              <w:t>2020-2025</w:t>
            </w:r>
          </w:p>
        </w:tc>
        <w:tc>
          <w:tcPr>
            <w:tcW w:w="851" w:type="dxa"/>
            <w:shd w:val="clear" w:color="auto" w:fill="243D51"/>
          </w:tcPr>
          <w:p w14:paraId="1CD78746" w14:textId="162617AA" w:rsidR="007348FC" w:rsidRPr="0070011B" w:rsidRDefault="007348FC">
            <w:pPr>
              <w:rPr>
                <w:b/>
                <w:color w:val="FFFFFF" w:themeColor="background1"/>
              </w:rPr>
            </w:pPr>
            <w:r>
              <w:rPr>
                <w:b/>
                <w:color w:val="FFFFFF" w:themeColor="background1"/>
              </w:rPr>
              <w:t>2025-2030</w:t>
            </w:r>
          </w:p>
        </w:tc>
        <w:tc>
          <w:tcPr>
            <w:tcW w:w="850" w:type="dxa"/>
            <w:shd w:val="clear" w:color="auto" w:fill="243D51"/>
          </w:tcPr>
          <w:p w14:paraId="136D5C94" w14:textId="2447BB45" w:rsidR="007348FC" w:rsidRPr="0070011B" w:rsidRDefault="007348FC">
            <w:pPr>
              <w:rPr>
                <w:b/>
                <w:color w:val="FFFFFF" w:themeColor="background1"/>
              </w:rPr>
            </w:pPr>
            <w:r>
              <w:rPr>
                <w:b/>
                <w:color w:val="FFFFFF" w:themeColor="background1"/>
              </w:rPr>
              <w:t>2030-2035</w:t>
            </w:r>
          </w:p>
        </w:tc>
        <w:tc>
          <w:tcPr>
            <w:tcW w:w="851" w:type="dxa"/>
            <w:shd w:val="clear" w:color="auto" w:fill="243D51"/>
          </w:tcPr>
          <w:p w14:paraId="65854C91" w14:textId="35F87014" w:rsidR="007348FC" w:rsidRPr="0070011B" w:rsidRDefault="007348FC">
            <w:pPr>
              <w:rPr>
                <w:b/>
                <w:color w:val="FFFFFF" w:themeColor="background1"/>
              </w:rPr>
            </w:pPr>
            <w:r>
              <w:rPr>
                <w:b/>
                <w:color w:val="FFFFFF" w:themeColor="background1"/>
              </w:rPr>
              <w:t>2035-2040</w:t>
            </w:r>
          </w:p>
        </w:tc>
        <w:tc>
          <w:tcPr>
            <w:tcW w:w="850" w:type="dxa"/>
            <w:shd w:val="clear" w:color="auto" w:fill="243D51"/>
          </w:tcPr>
          <w:p w14:paraId="2180529D" w14:textId="592AF6FA" w:rsidR="007348FC" w:rsidRPr="0070011B" w:rsidRDefault="007348FC">
            <w:pPr>
              <w:rPr>
                <w:b/>
                <w:color w:val="FFFFFF" w:themeColor="background1"/>
              </w:rPr>
            </w:pPr>
            <w:r>
              <w:rPr>
                <w:b/>
                <w:color w:val="FFFFFF" w:themeColor="background1"/>
              </w:rPr>
              <w:t>2040-2045</w:t>
            </w:r>
          </w:p>
        </w:tc>
        <w:tc>
          <w:tcPr>
            <w:tcW w:w="5103" w:type="dxa"/>
            <w:vMerge/>
            <w:shd w:val="clear" w:color="auto" w:fill="243D51"/>
          </w:tcPr>
          <w:p w14:paraId="2445AF2E" w14:textId="1EA455E7" w:rsidR="007348FC" w:rsidRPr="0070011B" w:rsidRDefault="007348FC">
            <w:pPr>
              <w:rPr>
                <w:b/>
                <w:color w:val="FFFFFF" w:themeColor="background1"/>
              </w:rPr>
            </w:pPr>
          </w:p>
        </w:tc>
        <w:tc>
          <w:tcPr>
            <w:tcW w:w="1418" w:type="dxa"/>
            <w:vMerge/>
            <w:shd w:val="clear" w:color="auto" w:fill="243D51"/>
          </w:tcPr>
          <w:p w14:paraId="192C16CF" w14:textId="77777777" w:rsidR="007348FC" w:rsidRPr="0070011B" w:rsidRDefault="007348FC">
            <w:pPr>
              <w:rPr>
                <w:b/>
                <w:color w:val="FFFFFF" w:themeColor="background1"/>
              </w:rPr>
            </w:pPr>
          </w:p>
        </w:tc>
        <w:tc>
          <w:tcPr>
            <w:tcW w:w="4111" w:type="dxa"/>
            <w:vMerge/>
            <w:shd w:val="clear" w:color="auto" w:fill="243D51"/>
          </w:tcPr>
          <w:p w14:paraId="205E3202" w14:textId="676B4467" w:rsidR="007348FC" w:rsidRPr="0070011B" w:rsidRDefault="007348FC">
            <w:pPr>
              <w:rPr>
                <w:b/>
                <w:color w:val="FFFFFF" w:themeColor="background1"/>
              </w:rPr>
            </w:pPr>
          </w:p>
        </w:tc>
      </w:tr>
      <w:tr w:rsidR="007E23E5" w14:paraId="10F62B49" w14:textId="167416A9" w:rsidTr="00311AF9">
        <w:tc>
          <w:tcPr>
            <w:tcW w:w="21967" w:type="dxa"/>
            <w:gridSpan w:val="17"/>
            <w:shd w:val="clear" w:color="auto" w:fill="BFBFBF" w:themeFill="background1" w:themeFillShade="BF"/>
          </w:tcPr>
          <w:p w14:paraId="7E96107B" w14:textId="267C8F92" w:rsidR="007E23E5" w:rsidRPr="00C4253E" w:rsidRDefault="007E23E5">
            <w:pPr>
              <w:rPr>
                <w:b/>
                <w:color w:val="243D51"/>
              </w:rPr>
            </w:pPr>
            <w:proofErr w:type="spellStart"/>
            <w:r w:rsidRPr="00C4253E">
              <w:rPr>
                <w:b/>
                <w:color w:val="243D51"/>
              </w:rPr>
              <w:t>Ashchurch</w:t>
            </w:r>
            <w:proofErr w:type="spellEnd"/>
            <w:r w:rsidRPr="00C4253E">
              <w:rPr>
                <w:b/>
                <w:color w:val="243D51"/>
              </w:rPr>
              <w:t xml:space="preserve"> Area</w:t>
            </w:r>
          </w:p>
        </w:tc>
      </w:tr>
      <w:tr w:rsidR="007E23E5" w14:paraId="3B818979" w14:textId="77777777" w:rsidTr="007E23E5">
        <w:tc>
          <w:tcPr>
            <w:tcW w:w="898" w:type="dxa"/>
            <w:gridSpan w:val="2"/>
          </w:tcPr>
          <w:p w14:paraId="07ECB66C" w14:textId="0816B7B6" w:rsidR="007E23E5" w:rsidRDefault="007E23E5">
            <w:pPr>
              <w:rPr>
                <w:color w:val="243D51"/>
              </w:rPr>
            </w:pPr>
            <w:r>
              <w:rPr>
                <w:color w:val="243D51"/>
              </w:rPr>
              <w:t>1</w:t>
            </w:r>
          </w:p>
        </w:tc>
        <w:tc>
          <w:tcPr>
            <w:tcW w:w="677" w:type="dxa"/>
          </w:tcPr>
          <w:p w14:paraId="347DC134" w14:textId="107240D1" w:rsidR="007E23E5" w:rsidRDefault="007E23E5">
            <w:pPr>
              <w:rPr>
                <w:color w:val="243D51"/>
              </w:rPr>
            </w:pPr>
            <w:r>
              <w:rPr>
                <w:color w:val="243D51"/>
              </w:rPr>
              <w:t>M5</w:t>
            </w:r>
          </w:p>
        </w:tc>
        <w:tc>
          <w:tcPr>
            <w:tcW w:w="1698" w:type="dxa"/>
          </w:tcPr>
          <w:p w14:paraId="1F1EF16D" w14:textId="0270F46D" w:rsidR="007E23E5" w:rsidRPr="00B91E63" w:rsidRDefault="007E23E5">
            <w:pPr>
              <w:rPr>
                <w:b/>
                <w:color w:val="243D51"/>
              </w:rPr>
            </w:pPr>
            <w:r>
              <w:rPr>
                <w:b/>
                <w:color w:val="243D51"/>
              </w:rPr>
              <w:t>M5 J</w:t>
            </w:r>
            <w:r w:rsidR="00E30D70">
              <w:rPr>
                <w:b/>
                <w:color w:val="243D51"/>
              </w:rPr>
              <w:t>unction</w:t>
            </w:r>
            <w:r>
              <w:rPr>
                <w:b/>
                <w:color w:val="243D51"/>
              </w:rPr>
              <w:t xml:space="preserve"> 9</w:t>
            </w:r>
          </w:p>
        </w:tc>
        <w:tc>
          <w:tcPr>
            <w:tcW w:w="1602" w:type="dxa"/>
          </w:tcPr>
          <w:p w14:paraId="0120B22D" w14:textId="77777777" w:rsidR="007E23E5" w:rsidRDefault="007E23E5">
            <w:pPr>
              <w:rPr>
                <w:color w:val="243D51"/>
              </w:rPr>
            </w:pPr>
            <w:r>
              <w:rPr>
                <w:color w:val="243D51"/>
              </w:rPr>
              <w:t>A46 signalised roundabout.</w:t>
            </w:r>
          </w:p>
        </w:tc>
        <w:tc>
          <w:tcPr>
            <w:tcW w:w="663" w:type="dxa"/>
            <w:shd w:val="clear" w:color="auto" w:fill="FF0000"/>
          </w:tcPr>
          <w:p w14:paraId="31A2A734" w14:textId="77777777" w:rsidR="007E23E5" w:rsidRDefault="007E23E5">
            <w:pPr>
              <w:rPr>
                <w:color w:val="243D51"/>
              </w:rPr>
            </w:pPr>
          </w:p>
        </w:tc>
        <w:tc>
          <w:tcPr>
            <w:tcW w:w="663" w:type="dxa"/>
            <w:shd w:val="clear" w:color="auto" w:fill="FF0000"/>
          </w:tcPr>
          <w:p w14:paraId="47F5338E" w14:textId="77777777" w:rsidR="007E23E5" w:rsidRDefault="007E23E5">
            <w:pPr>
              <w:rPr>
                <w:color w:val="243D51"/>
              </w:rPr>
            </w:pPr>
          </w:p>
        </w:tc>
        <w:tc>
          <w:tcPr>
            <w:tcW w:w="663" w:type="dxa"/>
            <w:shd w:val="clear" w:color="auto" w:fill="FF0000"/>
          </w:tcPr>
          <w:p w14:paraId="09E97DA6" w14:textId="68A589C1" w:rsidR="007E23E5" w:rsidRDefault="007E23E5">
            <w:pPr>
              <w:rPr>
                <w:color w:val="243D51"/>
              </w:rPr>
            </w:pPr>
          </w:p>
        </w:tc>
        <w:tc>
          <w:tcPr>
            <w:tcW w:w="236" w:type="dxa"/>
            <w:shd w:val="clear" w:color="auto" w:fill="BFBFBF" w:themeFill="background1" w:themeFillShade="BF"/>
          </w:tcPr>
          <w:p w14:paraId="775E93D6" w14:textId="77777777" w:rsidR="007E23E5" w:rsidRDefault="007E23E5">
            <w:pPr>
              <w:rPr>
                <w:color w:val="243D51"/>
              </w:rPr>
            </w:pPr>
          </w:p>
        </w:tc>
        <w:tc>
          <w:tcPr>
            <w:tcW w:w="833" w:type="dxa"/>
            <w:shd w:val="clear" w:color="auto" w:fill="FFC000"/>
          </w:tcPr>
          <w:p w14:paraId="5B2A7D76" w14:textId="68ED6C3F" w:rsidR="007E23E5" w:rsidRDefault="007E23E5">
            <w:pPr>
              <w:rPr>
                <w:color w:val="243D51"/>
              </w:rPr>
            </w:pPr>
          </w:p>
        </w:tc>
        <w:tc>
          <w:tcPr>
            <w:tcW w:w="851" w:type="dxa"/>
            <w:shd w:val="clear" w:color="auto" w:fill="FFC000"/>
          </w:tcPr>
          <w:p w14:paraId="081BFDEC" w14:textId="77777777" w:rsidR="007E23E5" w:rsidRDefault="007E23E5">
            <w:pPr>
              <w:rPr>
                <w:color w:val="243D51"/>
              </w:rPr>
            </w:pPr>
          </w:p>
        </w:tc>
        <w:tc>
          <w:tcPr>
            <w:tcW w:w="850" w:type="dxa"/>
            <w:shd w:val="clear" w:color="auto" w:fill="FF0000"/>
          </w:tcPr>
          <w:p w14:paraId="34E90959" w14:textId="77777777" w:rsidR="007E23E5" w:rsidRDefault="007E23E5">
            <w:pPr>
              <w:rPr>
                <w:color w:val="243D51"/>
              </w:rPr>
            </w:pPr>
          </w:p>
        </w:tc>
        <w:tc>
          <w:tcPr>
            <w:tcW w:w="851" w:type="dxa"/>
            <w:shd w:val="clear" w:color="auto" w:fill="FF0000"/>
          </w:tcPr>
          <w:p w14:paraId="6B18612A" w14:textId="77777777" w:rsidR="007E23E5" w:rsidRDefault="007E23E5">
            <w:pPr>
              <w:rPr>
                <w:color w:val="243D51"/>
              </w:rPr>
            </w:pPr>
          </w:p>
        </w:tc>
        <w:tc>
          <w:tcPr>
            <w:tcW w:w="850" w:type="dxa"/>
            <w:shd w:val="clear" w:color="auto" w:fill="FF0000"/>
          </w:tcPr>
          <w:p w14:paraId="15518C2A" w14:textId="2AECD816" w:rsidR="007E23E5" w:rsidRDefault="007E23E5">
            <w:pPr>
              <w:rPr>
                <w:color w:val="243D51"/>
              </w:rPr>
            </w:pPr>
          </w:p>
        </w:tc>
        <w:tc>
          <w:tcPr>
            <w:tcW w:w="5103" w:type="dxa"/>
            <w:vMerge w:val="restart"/>
          </w:tcPr>
          <w:p w14:paraId="6E48A2A5" w14:textId="77777777" w:rsidR="007E23E5" w:rsidRDefault="007E23E5">
            <w:pPr>
              <w:rPr>
                <w:color w:val="243D51"/>
              </w:rPr>
            </w:pPr>
            <w:r>
              <w:rPr>
                <w:color w:val="243D51"/>
              </w:rPr>
              <w:t xml:space="preserve">Highways England RIS2 Stage 0 Report identifies a range of options including: online improvements with upgrades to J9; a new single carriageway link road to the south of </w:t>
            </w:r>
            <w:proofErr w:type="spellStart"/>
            <w:r>
              <w:rPr>
                <w:color w:val="243D51"/>
              </w:rPr>
              <w:t>Ashchurch</w:t>
            </w:r>
            <w:proofErr w:type="spellEnd"/>
            <w:r>
              <w:rPr>
                <w:color w:val="243D51"/>
              </w:rPr>
              <w:t xml:space="preserve"> between Teddington Hands to a new junction on the M5 south of the existing J9 (Options 1 and 2); and a new link road to J10 (Option 3). Unclear if all options are still on the table to take to PCF1.</w:t>
            </w:r>
          </w:p>
          <w:p w14:paraId="5E601813" w14:textId="69BD16C5" w:rsidR="007E23E5" w:rsidRDefault="007E23E5" w:rsidP="00311AF9">
            <w:pPr>
              <w:rPr>
                <w:color w:val="243D51"/>
              </w:rPr>
            </w:pPr>
            <w:r w:rsidRPr="003B59C6">
              <w:rPr>
                <w:color w:val="243D51"/>
              </w:rPr>
              <w:t xml:space="preserve">GCC have also presented a range of options within a pre-SOBC submission for Large Local Major (LLM) Funding. </w:t>
            </w:r>
            <w:r w:rsidRPr="003B59C6">
              <w:rPr>
                <w:iCs/>
                <w:color w:val="243D51"/>
              </w:rPr>
              <w:t xml:space="preserve">The options include a new or extended M5 J9 and a bypass that links the motorway junction to Teddington Hands roundabout. </w:t>
            </w:r>
            <w:r w:rsidR="00BD2C7B">
              <w:rPr>
                <w:color w:val="243D51"/>
              </w:rPr>
              <w:t>Work on an OBC is progressing on a £250m+ scheme with delivery commencing in 2024/25.</w:t>
            </w:r>
          </w:p>
        </w:tc>
        <w:tc>
          <w:tcPr>
            <w:tcW w:w="1418" w:type="dxa"/>
            <w:vMerge w:val="restart"/>
          </w:tcPr>
          <w:p w14:paraId="677544BD" w14:textId="77777777" w:rsidR="007E23E5" w:rsidRPr="0070011B" w:rsidRDefault="007E23E5">
            <w:pPr>
              <w:rPr>
                <w:color w:val="243D51"/>
              </w:rPr>
            </w:pPr>
            <w:r>
              <w:rPr>
                <w:color w:val="243D51"/>
              </w:rPr>
              <w:t>2025 – 2030</w:t>
            </w:r>
          </w:p>
          <w:p w14:paraId="35612C69" w14:textId="5CD062C6" w:rsidR="007E23E5" w:rsidRPr="0070011B" w:rsidRDefault="007E23E5" w:rsidP="00311AF9">
            <w:pPr>
              <w:rPr>
                <w:color w:val="243D51"/>
              </w:rPr>
            </w:pPr>
          </w:p>
        </w:tc>
        <w:tc>
          <w:tcPr>
            <w:tcW w:w="4111" w:type="dxa"/>
            <w:vMerge w:val="restart"/>
          </w:tcPr>
          <w:p w14:paraId="40C69871" w14:textId="77777777" w:rsidR="007E23E5" w:rsidRDefault="007E23E5">
            <w:pPr>
              <w:rPr>
                <w:color w:val="243D51"/>
              </w:rPr>
            </w:pPr>
            <w:r>
              <w:rPr>
                <w:color w:val="243D51"/>
              </w:rPr>
              <w:t xml:space="preserve">Work with HE and GCC to identify preferred option which provides a long-term solution, a high standard route and junction options which reflect the location of proposed growth sites (i.e. 10,000 new homes and 120ha of employment land nr M5 J9 as part of successful </w:t>
            </w:r>
            <w:proofErr w:type="spellStart"/>
            <w:r>
              <w:rPr>
                <w:color w:val="243D51"/>
              </w:rPr>
              <w:t>Ashchurch</w:t>
            </w:r>
            <w:proofErr w:type="spellEnd"/>
            <w:r>
              <w:rPr>
                <w:color w:val="243D51"/>
              </w:rPr>
              <w:t xml:space="preserve"> Garden Town bid). The development is currently scheduled in four phases from 2031. </w:t>
            </w:r>
          </w:p>
          <w:p w14:paraId="1DD2EB17" w14:textId="77777777" w:rsidR="007E23E5" w:rsidRDefault="007E23E5">
            <w:pPr>
              <w:rPr>
                <w:color w:val="243D51"/>
              </w:rPr>
            </w:pPr>
          </w:p>
          <w:p w14:paraId="278885CB" w14:textId="3F918222" w:rsidR="007E23E5" w:rsidRPr="0070011B" w:rsidRDefault="007E23E5" w:rsidP="00311AF9">
            <w:pPr>
              <w:rPr>
                <w:color w:val="243D51"/>
              </w:rPr>
            </w:pPr>
            <w:r>
              <w:rPr>
                <w:color w:val="243D51"/>
              </w:rPr>
              <w:t>Lobby for GCC’s LLM bid including the dualling of the proposed single-carriageway link road to a new motorway junction.</w:t>
            </w:r>
          </w:p>
        </w:tc>
      </w:tr>
      <w:tr w:rsidR="007E23E5" w14:paraId="0D53C1CB" w14:textId="77777777" w:rsidTr="00C4253E">
        <w:tc>
          <w:tcPr>
            <w:tcW w:w="890" w:type="dxa"/>
          </w:tcPr>
          <w:p w14:paraId="7383C0CB" w14:textId="0A2D54B1" w:rsidR="007E23E5" w:rsidRPr="0070011B" w:rsidRDefault="007E23E5">
            <w:pPr>
              <w:rPr>
                <w:color w:val="243D51"/>
              </w:rPr>
            </w:pPr>
          </w:p>
        </w:tc>
        <w:tc>
          <w:tcPr>
            <w:tcW w:w="685" w:type="dxa"/>
            <w:gridSpan w:val="2"/>
          </w:tcPr>
          <w:p w14:paraId="208823C9" w14:textId="77777777" w:rsidR="007E23E5" w:rsidRDefault="007E23E5">
            <w:pPr>
              <w:rPr>
                <w:color w:val="243D51"/>
              </w:rPr>
            </w:pPr>
            <w:r>
              <w:rPr>
                <w:color w:val="243D51"/>
              </w:rPr>
              <w:t>A46</w:t>
            </w:r>
          </w:p>
        </w:tc>
        <w:tc>
          <w:tcPr>
            <w:tcW w:w="1698" w:type="dxa"/>
          </w:tcPr>
          <w:p w14:paraId="21D18933" w14:textId="77777777" w:rsidR="007E23E5" w:rsidRPr="007E23E5" w:rsidRDefault="007E23E5">
            <w:pPr>
              <w:rPr>
                <w:b/>
                <w:color w:val="243D51"/>
              </w:rPr>
            </w:pPr>
            <w:proofErr w:type="spellStart"/>
            <w:r w:rsidRPr="007E23E5">
              <w:rPr>
                <w:b/>
                <w:color w:val="243D51"/>
              </w:rPr>
              <w:t>Ashchurch</w:t>
            </w:r>
            <w:proofErr w:type="spellEnd"/>
          </w:p>
        </w:tc>
        <w:tc>
          <w:tcPr>
            <w:tcW w:w="1602" w:type="dxa"/>
          </w:tcPr>
          <w:p w14:paraId="7E891F53" w14:textId="77777777" w:rsidR="007E23E5" w:rsidRDefault="007E23E5">
            <w:pPr>
              <w:rPr>
                <w:color w:val="243D51"/>
              </w:rPr>
            </w:pPr>
            <w:r>
              <w:rPr>
                <w:color w:val="243D51"/>
              </w:rPr>
              <w:t>Single carriageway with local accesses</w:t>
            </w:r>
          </w:p>
        </w:tc>
        <w:tc>
          <w:tcPr>
            <w:tcW w:w="663" w:type="dxa"/>
            <w:shd w:val="clear" w:color="auto" w:fill="FFC000"/>
          </w:tcPr>
          <w:p w14:paraId="2D3C876F" w14:textId="77777777" w:rsidR="007E23E5" w:rsidRDefault="007E23E5">
            <w:pPr>
              <w:rPr>
                <w:color w:val="243D51"/>
              </w:rPr>
            </w:pPr>
          </w:p>
        </w:tc>
        <w:tc>
          <w:tcPr>
            <w:tcW w:w="663" w:type="dxa"/>
            <w:shd w:val="clear" w:color="auto" w:fill="FFC000"/>
          </w:tcPr>
          <w:p w14:paraId="062471BD" w14:textId="77777777" w:rsidR="007E23E5" w:rsidRDefault="007E23E5">
            <w:pPr>
              <w:rPr>
                <w:color w:val="243D51"/>
              </w:rPr>
            </w:pPr>
          </w:p>
        </w:tc>
        <w:tc>
          <w:tcPr>
            <w:tcW w:w="663" w:type="dxa"/>
            <w:shd w:val="clear" w:color="auto" w:fill="FFC000"/>
          </w:tcPr>
          <w:p w14:paraId="76736B04" w14:textId="77EBD44D" w:rsidR="007E23E5" w:rsidRDefault="007E23E5">
            <w:pPr>
              <w:rPr>
                <w:color w:val="243D51"/>
              </w:rPr>
            </w:pPr>
          </w:p>
        </w:tc>
        <w:tc>
          <w:tcPr>
            <w:tcW w:w="236" w:type="dxa"/>
            <w:shd w:val="clear" w:color="auto" w:fill="BFBFBF" w:themeFill="background1" w:themeFillShade="BF"/>
          </w:tcPr>
          <w:p w14:paraId="616C09DA" w14:textId="77777777" w:rsidR="007E23E5" w:rsidRDefault="007E23E5">
            <w:pPr>
              <w:rPr>
                <w:color w:val="243D51"/>
              </w:rPr>
            </w:pPr>
          </w:p>
        </w:tc>
        <w:tc>
          <w:tcPr>
            <w:tcW w:w="833" w:type="dxa"/>
            <w:shd w:val="clear" w:color="auto" w:fill="FFC000"/>
          </w:tcPr>
          <w:p w14:paraId="1842A7AD" w14:textId="025A689D" w:rsidR="007E23E5" w:rsidRDefault="007E23E5">
            <w:pPr>
              <w:rPr>
                <w:color w:val="243D51"/>
              </w:rPr>
            </w:pPr>
          </w:p>
        </w:tc>
        <w:tc>
          <w:tcPr>
            <w:tcW w:w="851" w:type="dxa"/>
            <w:shd w:val="clear" w:color="auto" w:fill="FFC000"/>
          </w:tcPr>
          <w:p w14:paraId="50274674" w14:textId="77777777" w:rsidR="007E23E5" w:rsidRDefault="007E23E5">
            <w:pPr>
              <w:rPr>
                <w:color w:val="243D51"/>
              </w:rPr>
            </w:pPr>
          </w:p>
        </w:tc>
        <w:tc>
          <w:tcPr>
            <w:tcW w:w="850" w:type="dxa"/>
            <w:shd w:val="clear" w:color="auto" w:fill="FF0000"/>
          </w:tcPr>
          <w:p w14:paraId="0DC6A93C" w14:textId="77777777" w:rsidR="007E23E5" w:rsidRDefault="007E23E5">
            <w:pPr>
              <w:rPr>
                <w:color w:val="243D51"/>
              </w:rPr>
            </w:pPr>
          </w:p>
        </w:tc>
        <w:tc>
          <w:tcPr>
            <w:tcW w:w="851" w:type="dxa"/>
            <w:shd w:val="clear" w:color="auto" w:fill="FF0000"/>
          </w:tcPr>
          <w:p w14:paraId="19571527" w14:textId="77777777" w:rsidR="007E23E5" w:rsidRDefault="007E23E5">
            <w:pPr>
              <w:rPr>
                <w:color w:val="243D51"/>
              </w:rPr>
            </w:pPr>
          </w:p>
        </w:tc>
        <w:tc>
          <w:tcPr>
            <w:tcW w:w="850" w:type="dxa"/>
            <w:shd w:val="clear" w:color="auto" w:fill="FF0000"/>
          </w:tcPr>
          <w:p w14:paraId="278DD6D3" w14:textId="499946EC" w:rsidR="007E23E5" w:rsidRDefault="007E23E5">
            <w:pPr>
              <w:rPr>
                <w:color w:val="243D51"/>
              </w:rPr>
            </w:pPr>
          </w:p>
        </w:tc>
        <w:tc>
          <w:tcPr>
            <w:tcW w:w="5103" w:type="dxa"/>
            <w:vMerge/>
          </w:tcPr>
          <w:p w14:paraId="6D2BE258" w14:textId="3F53008B" w:rsidR="007E23E5" w:rsidRPr="0070011B" w:rsidRDefault="007E23E5">
            <w:pPr>
              <w:rPr>
                <w:color w:val="243D51"/>
              </w:rPr>
            </w:pPr>
          </w:p>
        </w:tc>
        <w:tc>
          <w:tcPr>
            <w:tcW w:w="1418" w:type="dxa"/>
            <w:vMerge/>
          </w:tcPr>
          <w:p w14:paraId="2DA28069" w14:textId="2B1533E9" w:rsidR="007E23E5" w:rsidRDefault="007E23E5">
            <w:pPr>
              <w:rPr>
                <w:color w:val="243D51"/>
              </w:rPr>
            </w:pPr>
          </w:p>
        </w:tc>
        <w:tc>
          <w:tcPr>
            <w:tcW w:w="4111" w:type="dxa"/>
            <w:vMerge/>
          </w:tcPr>
          <w:p w14:paraId="47972ADA" w14:textId="67D7117B" w:rsidR="007E23E5" w:rsidRPr="0070011B" w:rsidRDefault="007E23E5">
            <w:pPr>
              <w:rPr>
                <w:color w:val="243D51"/>
              </w:rPr>
            </w:pPr>
          </w:p>
        </w:tc>
      </w:tr>
      <w:tr w:rsidR="007348FC" w14:paraId="3B71FF9A" w14:textId="77777777" w:rsidTr="00C4253E">
        <w:tc>
          <w:tcPr>
            <w:tcW w:w="890" w:type="dxa"/>
          </w:tcPr>
          <w:p w14:paraId="613E3EFE" w14:textId="77777777" w:rsidR="007348FC" w:rsidRDefault="007348FC">
            <w:pPr>
              <w:rPr>
                <w:color w:val="243D51"/>
              </w:rPr>
            </w:pPr>
          </w:p>
        </w:tc>
        <w:tc>
          <w:tcPr>
            <w:tcW w:w="685" w:type="dxa"/>
            <w:gridSpan w:val="2"/>
          </w:tcPr>
          <w:p w14:paraId="2C038398" w14:textId="77777777" w:rsidR="007348FC" w:rsidRDefault="007348FC">
            <w:pPr>
              <w:rPr>
                <w:color w:val="243D51"/>
              </w:rPr>
            </w:pPr>
          </w:p>
        </w:tc>
        <w:tc>
          <w:tcPr>
            <w:tcW w:w="1698" w:type="dxa"/>
          </w:tcPr>
          <w:p w14:paraId="1DDC3896" w14:textId="40E58CC0" w:rsidR="007348FC" w:rsidRPr="00B91E63" w:rsidRDefault="007348FC">
            <w:pPr>
              <w:rPr>
                <w:b/>
                <w:color w:val="243D51"/>
              </w:rPr>
            </w:pPr>
            <w:r>
              <w:rPr>
                <w:b/>
                <w:color w:val="243D51"/>
              </w:rPr>
              <w:t>TEDDINGTON HANDS (A435/B4077)</w:t>
            </w:r>
          </w:p>
        </w:tc>
        <w:tc>
          <w:tcPr>
            <w:tcW w:w="1602" w:type="dxa"/>
          </w:tcPr>
          <w:p w14:paraId="24738838" w14:textId="77777777" w:rsidR="007348FC" w:rsidRDefault="007348FC">
            <w:pPr>
              <w:rPr>
                <w:color w:val="243D51"/>
              </w:rPr>
            </w:pPr>
            <w:r>
              <w:rPr>
                <w:color w:val="243D51"/>
              </w:rPr>
              <w:t>At-grade roundabout</w:t>
            </w:r>
          </w:p>
        </w:tc>
        <w:tc>
          <w:tcPr>
            <w:tcW w:w="663" w:type="dxa"/>
            <w:shd w:val="clear" w:color="auto" w:fill="FF0000"/>
          </w:tcPr>
          <w:p w14:paraId="22D9AF2D" w14:textId="77777777" w:rsidR="007348FC" w:rsidRDefault="007348FC">
            <w:pPr>
              <w:rPr>
                <w:color w:val="243D51"/>
              </w:rPr>
            </w:pPr>
          </w:p>
        </w:tc>
        <w:tc>
          <w:tcPr>
            <w:tcW w:w="663" w:type="dxa"/>
            <w:shd w:val="clear" w:color="auto" w:fill="FF0000"/>
          </w:tcPr>
          <w:p w14:paraId="142209D9" w14:textId="77777777" w:rsidR="007348FC" w:rsidRDefault="007348FC">
            <w:pPr>
              <w:rPr>
                <w:color w:val="243D51"/>
              </w:rPr>
            </w:pPr>
          </w:p>
        </w:tc>
        <w:tc>
          <w:tcPr>
            <w:tcW w:w="663" w:type="dxa"/>
            <w:shd w:val="clear" w:color="auto" w:fill="FF0000"/>
          </w:tcPr>
          <w:p w14:paraId="006D4B25" w14:textId="06BD2FA6" w:rsidR="007348FC" w:rsidRDefault="007348FC">
            <w:pPr>
              <w:rPr>
                <w:color w:val="243D51"/>
              </w:rPr>
            </w:pPr>
          </w:p>
        </w:tc>
        <w:tc>
          <w:tcPr>
            <w:tcW w:w="236" w:type="dxa"/>
            <w:shd w:val="clear" w:color="auto" w:fill="BFBFBF" w:themeFill="background1" w:themeFillShade="BF"/>
          </w:tcPr>
          <w:p w14:paraId="372EDD05" w14:textId="77777777" w:rsidR="007348FC" w:rsidRDefault="007348FC">
            <w:pPr>
              <w:rPr>
                <w:color w:val="243D51"/>
              </w:rPr>
            </w:pPr>
          </w:p>
        </w:tc>
        <w:tc>
          <w:tcPr>
            <w:tcW w:w="833" w:type="dxa"/>
            <w:shd w:val="clear" w:color="auto" w:fill="FFC000"/>
          </w:tcPr>
          <w:p w14:paraId="04B5897B" w14:textId="08C2E098" w:rsidR="007348FC" w:rsidRDefault="007348FC">
            <w:pPr>
              <w:rPr>
                <w:color w:val="243D51"/>
              </w:rPr>
            </w:pPr>
          </w:p>
        </w:tc>
        <w:tc>
          <w:tcPr>
            <w:tcW w:w="851" w:type="dxa"/>
            <w:shd w:val="clear" w:color="auto" w:fill="FFC000"/>
          </w:tcPr>
          <w:p w14:paraId="4367F0AD" w14:textId="77777777" w:rsidR="007348FC" w:rsidRDefault="007348FC">
            <w:pPr>
              <w:rPr>
                <w:color w:val="243D51"/>
              </w:rPr>
            </w:pPr>
          </w:p>
        </w:tc>
        <w:tc>
          <w:tcPr>
            <w:tcW w:w="850" w:type="dxa"/>
            <w:shd w:val="clear" w:color="auto" w:fill="FF0000"/>
          </w:tcPr>
          <w:p w14:paraId="0588F125" w14:textId="77777777" w:rsidR="007348FC" w:rsidRDefault="007348FC">
            <w:pPr>
              <w:rPr>
                <w:color w:val="243D51"/>
              </w:rPr>
            </w:pPr>
          </w:p>
        </w:tc>
        <w:tc>
          <w:tcPr>
            <w:tcW w:w="851" w:type="dxa"/>
            <w:shd w:val="clear" w:color="auto" w:fill="FF0000"/>
          </w:tcPr>
          <w:p w14:paraId="7197D92D" w14:textId="77777777" w:rsidR="007348FC" w:rsidRDefault="007348FC">
            <w:pPr>
              <w:rPr>
                <w:color w:val="243D51"/>
              </w:rPr>
            </w:pPr>
          </w:p>
        </w:tc>
        <w:tc>
          <w:tcPr>
            <w:tcW w:w="850" w:type="dxa"/>
            <w:shd w:val="clear" w:color="auto" w:fill="FF0000"/>
          </w:tcPr>
          <w:p w14:paraId="01A0A666" w14:textId="5FFCEA4E" w:rsidR="007348FC" w:rsidRDefault="007348FC">
            <w:pPr>
              <w:rPr>
                <w:color w:val="243D51"/>
              </w:rPr>
            </w:pPr>
          </w:p>
        </w:tc>
        <w:tc>
          <w:tcPr>
            <w:tcW w:w="5103" w:type="dxa"/>
          </w:tcPr>
          <w:p w14:paraId="62453C6A" w14:textId="07772A5B" w:rsidR="007348FC" w:rsidRDefault="007348FC">
            <w:pPr>
              <w:rPr>
                <w:color w:val="243D51"/>
              </w:rPr>
            </w:pPr>
            <w:r>
              <w:rPr>
                <w:color w:val="243D51"/>
              </w:rPr>
              <w:t xml:space="preserve">HE options do not include improvements to Teddington Hands. </w:t>
            </w:r>
          </w:p>
          <w:p w14:paraId="7F3D88E2" w14:textId="6B4F85ED" w:rsidR="007348FC" w:rsidRDefault="007348FC">
            <w:pPr>
              <w:rPr>
                <w:color w:val="243D51"/>
              </w:rPr>
            </w:pPr>
            <w:r>
              <w:rPr>
                <w:color w:val="243D51"/>
              </w:rPr>
              <w:t xml:space="preserve">GCC options include a Grade Separated Junction and a bypass of the roundabout with slips accessing the A46 and A435.  </w:t>
            </w:r>
          </w:p>
        </w:tc>
        <w:tc>
          <w:tcPr>
            <w:tcW w:w="1418" w:type="dxa"/>
          </w:tcPr>
          <w:p w14:paraId="4A54E642" w14:textId="77777777" w:rsidR="00D35835" w:rsidRPr="0070011B" w:rsidRDefault="00D35835" w:rsidP="00D35835">
            <w:pPr>
              <w:rPr>
                <w:color w:val="243D51"/>
              </w:rPr>
            </w:pPr>
            <w:r>
              <w:rPr>
                <w:color w:val="243D51"/>
              </w:rPr>
              <w:t>2025 – 2030</w:t>
            </w:r>
          </w:p>
          <w:p w14:paraId="7CD2585B" w14:textId="4F9CB83D" w:rsidR="007348FC" w:rsidRDefault="007348FC">
            <w:pPr>
              <w:rPr>
                <w:color w:val="243D51"/>
              </w:rPr>
            </w:pPr>
          </w:p>
        </w:tc>
        <w:tc>
          <w:tcPr>
            <w:tcW w:w="4111" w:type="dxa"/>
          </w:tcPr>
          <w:p w14:paraId="76B93D4F" w14:textId="4E250234" w:rsidR="007348FC" w:rsidRPr="0070011B" w:rsidRDefault="007348FC" w:rsidP="00C4253E">
            <w:pPr>
              <w:ind w:right="44"/>
              <w:rPr>
                <w:color w:val="243D51"/>
              </w:rPr>
            </w:pPr>
            <w:r>
              <w:rPr>
                <w:color w:val="243D51"/>
              </w:rPr>
              <w:t>Examine the potential for jobs and housing growth, and improvements elsewhere in the corridor to increase traffic at this junction and make the case for investment.</w:t>
            </w:r>
          </w:p>
        </w:tc>
      </w:tr>
      <w:tr w:rsidR="007E23E5" w14:paraId="1D4B3700" w14:textId="77777777" w:rsidTr="00D35835">
        <w:tc>
          <w:tcPr>
            <w:tcW w:w="21967" w:type="dxa"/>
            <w:gridSpan w:val="17"/>
            <w:shd w:val="clear" w:color="auto" w:fill="BFBFBF" w:themeFill="background1" w:themeFillShade="BF"/>
          </w:tcPr>
          <w:p w14:paraId="715D246C" w14:textId="262C4353" w:rsidR="007E23E5" w:rsidRDefault="00D35835">
            <w:pPr>
              <w:rPr>
                <w:color w:val="243D51"/>
              </w:rPr>
            </w:pPr>
            <w:proofErr w:type="spellStart"/>
            <w:r>
              <w:rPr>
                <w:b/>
                <w:color w:val="243D51"/>
              </w:rPr>
              <w:t>Ashchurch</w:t>
            </w:r>
            <w:proofErr w:type="spellEnd"/>
            <w:r w:rsidR="007E23E5" w:rsidRPr="00C4253E">
              <w:rPr>
                <w:b/>
                <w:color w:val="243D51"/>
              </w:rPr>
              <w:t xml:space="preserve"> </w:t>
            </w:r>
            <w:r>
              <w:rPr>
                <w:b/>
                <w:color w:val="243D51"/>
              </w:rPr>
              <w:t>- Evesham</w:t>
            </w:r>
          </w:p>
        </w:tc>
      </w:tr>
      <w:tr w:rsidR="007348FC" w14:paraId="299880D2" w14:textId="77777777" w:rsidTr="00C4253E">
        <w:tc>
          <w:tcPr>
            <w:tcW w:w="890" w:type="dxa"/>
          </w:tcPr>
          <w:p w14:paraId="1F67932F" w14:textId="77777777" w:rsidR="007348FC" w:rsidRPr="0070011B" w:rsidRDefault="007348FC">
            <w:pPr>
              <w:rPr>
                <w:color w:val="243D51"/>
              </w:rPr>
            </w:pPr>
            <w:r>
              <w:rPr>
                <w:color w:val="243D51"/>
              </w:rPr>
              <w:t>2</w:t>
            </w:r>
          </w:p>
        </w:tc>
        <w:tc>
          <w:tcPr>
            <w:tcW w:w="685" w:type="dxa"/>
            <w:gridSpan w:val="2"/>
          </w:tcPr>
          <w:p w14:paraId="63863C8D" w14:textId="77777777" w:rsidR="007348FC" w:rsidRDefault="007348FC">
            <w:pPr>
              <w:rPr>
                <w:color w:val="243D51"/>
              </w:rPr>
            </w:pPr>
            <w:r>
              <w:rPr>
                <w:color w:val="243D51"/>
              </w:rPr>
              <w:t>A46</w:t>
            </w:r>
          </w:p>
        </w:tc>
        <w:tc>
          <w:tcPr>
            <w:tcW w:w="1698" w:type="dxa"/>
          </w:tcPr>
          <w:p w14:paraId="2FCDDC31" w14:textId="77777777" w:rsidR="007348FC" w:rsidRPr="0070011B" w:rsidRDefault="007348FC">
            <w:pPr>
              <w:rPr>
                <w:color w:val="243D51"/>
              </w:rPr>
            </w:pPr>
            <w:r>
              <w:rPr>
                <w:color w:val="243D51"/>
              </w:rPr>
              <w:t>Beckford</w:t>
            </w:r>
          </w:p>
        </w:tc>
        <w:tc>
          <w:tcPr>
            <w:tcW w:w="1602" w:type="dxa"/>
          </w:tcPr>
          <w:p w14:paraId="07851E05" w14:textId="77777777" w:rsidR="007348FC" w:rsidRDefault="007348FC">
            <w:pPr>
              <w:rPr>
                <w:color w:val="243D51"/>
              </w:rPr>
            </w:pPr>
            <w:r>
              <w:rPr>
                <w:color w:val="243D51"/>
              </w:rPr>
              <w:t>Single carriageway with local accesses</w:t>
            </w:r>
          </w:p>
        </w:tc>
        <w:tc>
          <w:tcPr>
            <w:tcW w:w="663" w:type="dxa"/>
            <w:shd w:val="clear" w:color="auto" w:fill="FFC000"/>
          </w:tcPr>
          <w:p w14:paraId="231E3B34" w14:textId="77777777" w:rsidR="007348FC" w:rsidRDefault="007348FC">
            <w:pPr>
              <w:rPr>
                <w:color w:val="243D51"/>
              </w:rPr>
            </w:pPr>
          </w:p>
        </w:tc>
        <w:tc>
          <w:tcPr>
            <w:tcW w:w="663" w:type="dxa"/>
            <w:shd w:val="clear" w:color="auto" w:fill="FFC000"/>
          </w:tcPr>
          <w:p w14:paraId="59D1F190" w14:textId="77777777" w:rsidR="007348FC" w:rsidRDefault="007348FC">
            <w:pPr>
              <w:rPr>
                <w:color w:val="243D51"/>
              </w:rPr>
            </w:pPr>
          </w:p>
        </w:tc>
        <w:tc>
          <w:tcPr>
            <w:tcW w:w="663" w:type="dxa"/>
            <w:shd w:val="clear" w:color="auto" w:fill="FFC000"/>
          </w:tcPr>
          <w:p w14:paraId="1E567306" w14:textId="4992E313" w:rsidR="007348FC" w:rsidRDefault="007348FC">
            <w:pPr>
              <w:rPr>
                <w:color w:val="243D51"/>
              </w:rPr>
            </w:pPr>
          </w:p>
        </w:tc>
        <w:tc>
          <w:tcPr>
            <w:tcW w:w="236" w:type="dxa"/>
            <w:shd w:val="clear" w:color="auto" w:fill="BFBFBF" w:themeFill="background1" w:themeFillShade="BF"/>
          </w:tcPr>
          <w:p w14:paraId="40687F3E" w14:textId="77777777" w:rsidR="007348FC" w:rsidRDefault="007348FC">
            <w:pPr>
              <w:rPr>
                <w:color w:val="243D51"/>
              </w:rPr>
            </w:pPr>
          </w:p>
        </w:tc>
        <w:tc>
          <w:tcPr>
            <w:tcW w:w="833" w:type="dxa"/>
            <w:shd w:val="clear" w:color="auto" w:fill="92D050"/>
          </w:tcPr>
          <w:p w14:paraId="6E6594E6" w14:textId="1BE1CC54" w:rsidR="007348FC" w:rsidRDefault="007348FC">
            <w:pPr>
              <w:rPr>
                <w:color w:val="243D51"/>
              </w:rPr>
            </w:pPr>
          </w:p>
        </w:tc>
        <w:tc>
          <w:tcPr>
            <w:tcW w:w="851" w:type="dxa"/>
            <w:shd w:val="clear" w:color="auto" w:fill="92D050"/>
          </w:tcPr>
          <w:p w14:paraId="4A0E3EFB" w14:textId="77777777" w:rsidR="007348FC" w:rsidRDefault="007348FC">
            <w:pPr>
              <w:rPr>
                <w:color w:val="243D51"/>
              </w:rPr>
            </w:pPr>
          </w:p>
        </w:tc>
        <w:tc>
          <w:tcPr>
            <w:tcW w:w="850" w:type="dxa"/>
            <w:shd w:val="clear" w:color="auto" w:fill="92D050"/>
          </w:tcPr>
          <w:p w14:paraId="1F92EDBD" w14:textId="77777777" w:rsidR="007348FC" w:rsidRDefault="007348FC">
            <w:pPr>
              <w:rPr>
                <w:color w:val="243D51"/>
              </w:rPr>
            </w:pPr>
          </w:p>
        </w:tc>
        <w:tc>
          <w:tcPr>
            <w:tcW w:w="851" w:type="dxa"/>
            <w:shd w:val="clear" w:color="auto" w:fill="92D050"/>
          </w:tcPr>
          <w:p w14:paraId="62B73B3B" w14:textId="77777777" w:rsidR="007348FC" w:rsidRDefault="007348FC">
            <w:pPr>
              <w:rPr>
                <w:color w:val="243D51"/>
              </w:rPr>
            </w:pPr>
          </w:p>
        </w:tc>
        <w:tc>
          <w:tcPr>
            <w:tcW w:w="850" w:type="dxa"/>
            <w:shd w:val="clear" w:color="auto" w:fill="92D050"/>
          </w:tcPr>
          <w:p w14:paraId="59A2FB36" w14:textId="575EE434" w:rsidR="007348FC" w:rsidRDefault="007348FC">
            <w:pPr>
              <w:rPr>
                <w:color w:val="243D51"/>
              </w:rPr>
            </w:pPr>
          </w:p>
        </w:tc>
        <w:tc>
          <w:tcPr>
            <w:tcW w:w="5103" w:type="dxa"/>
          </w:tcPr>
          <w:p w14:paraId="18DD4D9B" w14:textId="0B1C5985" w:rsidR="007348FC" w:rsidRPr="0070011B" w:rsidRDefault="007348FC">
            <w:pPr>
              <w:rPr>
                <w:color w:val="243D51"/>
              </w:rPr>
            </w:pPr>
            <w:r>
              <w:rPr>
                <w:color w:val="243D51"/>
              </w:rPr>
              <w:t>Highways England has concluded that there is no case for improvements in the Beckford area at this time.</w:t>
            </w:r>
          </w:p>
        </w:tc>
        <w:tc>
          <w:tcPr>
            <w:tcW w:w="1418" w:type="dxa"/>
          </w:tcPr>
          <w:p w14:paraId="5E14D411" w14:textId="674A9134" w:rsidR="007348FC" w:rsidRPr="0070011B" w:rsidRDefault="007348FC">
            <w:pPr>
              <w:rPr>
                <w:color w:val="243D51"/>
              </w:rPr>
            </w:pPr>
            <w:r>
              <w:rPr>
                <w:color w:val="243D51"/>
              </w:rPr>
              <w:t xml:space="preserve">2040 – 2045 </w:t>
            </w:r>
          </w:p>
        </w:tc>
        <w:tc>
          <w:tcPr>
            <w:tcW w:w="4111" w:type="dxa"/>
          </w:tcPr>
          <w:p w14:paraId="7CF6F817" w14:textId="2A9CAC12" w:rsidR="007348FC" w:rsidRPr="0070011B" w:rsidRDefault="00D35835">
            <w:pPr>
              <w:rPr>
                <w:color w:val="243D51"/>
              </w:rPr>
            </w:pPr>
            <w:r>
              <w:rPr>
                <w:color w:val="243D51"/>
              </w:rPr>
              <w:t>In the long term c</w:t>
            </w:r>
            <w:r w:rsidR="007348FC">
              <w:rPr>
                <w:color w:val="243D51"/>
              </w:rPr>
              <w:t>onsider the case for dualling this section to provide a consistent standard across the whole of the A46 in the area</w:t>
            </w:r>
            <w:r>
              <w:rPr>
                <w:color w:val="243D51"/>
              </w:rPr>
              <w:t>. Programme could be brought forward depending on delivery of other improvements elsewhere in the corridor.</w:t>
            </w:r>
          </w:p>
        </w:tc>
      </w:tr>
      <w:tr w:rsidR="00D35835" w14:paraId="1EDC3010" w14:textId="77777777" w:rsidTr="00D35835">
        <w:tc>
          <w:tcPr>
            <w:tcW w:w="21967" w:type="dxa"/>
            <w:gridSpan w:val="17"/>
            <w:shd w:val="clear" w:color="auto" w:fill="BFBFBF" w:themeFill="background1" w:themeFillShade="BF"/>
          </w:tcPr>
          <w:p w14:paraId="2B05F6DC" w14:textId="04F24DFF" w:rsidR="00D35835" w:rsidRDefault="00D35835">
            <w:pPr>
              <w:rPr>
                <w:color w:val="243D51"/>
              </w:rPr>
            </w:pPr>
            <w:r w:rsidRPr="00C4253E">
              <w:rPr>
                <w:b/>
                <w:color w:val="243D51"/>
              </w:rPr>
              <w:t>Evesham Area</w:t>
            </w:r>
          </w:p>
        </w:tc>
      </w:tr>
      <w:tr w:rsidR="007348FC" w14:paraId="3E617012" w14:textId="77777777" w:rsidTr="00C9218D">
        <w:tc>
          <w:tcPr>
            <w:tcW w:w="890" w:type="dxa"/>
          </w:tcPr>
          <w:p w14:paraId="5A92B282" w14:textId="07899090" w:rsidR="007348FC" w:rsidRDefault="00D35835">
            <w:pPr>
              <w:rPr>
                <w:color w:val="243D51"/>
              </w:rPr>
            </w:pPr>
            <w:r>
              <w:rPr>
                <w:color w:val="243D51"/>
              </w:rPr>
              <w:t>3</w:t>
            </w:r>
          </w:p>
        </w:tc>
        <w:tc>
          <w:tcPr>
            <w:tcW w:w="685" w:type="dxa"/>
            <w:gridSpan w:val="2"/>
          </w:tcPr>
          <w:p w14:paraId="48D7043C" w14:textId="77777777" w:rsidR="007348FC" w:rsidRPr="00F338A6" w:rsidRDefault="007348FC">
            <w:pPr>
              <w:rPr>
                <w:color w:val="243D51"/>
              </w:rPr>
            </w:pPr>
          </w:p>
        </w:tc>
        <w:tc>
          <w:tcPr>
            <w:tcW w:w="1698" w:type="dxa"/>
          </w:tcPr>
          <w:p w14:paraId="7BCA57EC" w14:textId="77777777" w:rsidR="007348FC" w:rsidRPr="00F338A6" w:rsidRDefault="007348FC">
            <w:pPr>
              <w:rPr>
                <w:b/>
                <w:color w:val="243D51"/>
              </w:rPr>
            </w:pPr>
            <w:r w:rsidRPr="00F338A6">
              <w:rPr>
                <w:b/>
                <w:color w:val="243D51"/>
              </w:rPr>
              <w:t>SOUTHERN END OF EVESHAM BYPASS (A4184)</w:t>
            </w:r>
          </w:p>
        </w:tc>
        <w:tc>
          <w:tcPr>
            <w:tcW w:w="1602" w:type="dxa"/>
          </w:tcPr>
          <w:p w14:paraId="1C9BE8AE" w14:textId="77777777" w:rsidR="007348FC" w:rsidRDefault="007348FC">
            <w:pPr>
              <w:rPr>
                <w:color w:val="243D51"/>
              </w:rPr>
            </w:pPr>
            <w:r>
              <w:rPr>
                <w:color w:val="243D51"/>
              </w:rPr>
              <w:t>At-grade roundabout</w:t>
            </w:r>
          </w:p>
        </w:tc>
        <w:tc>
          <w:tcPr>
            <w:tcW w:w="663" w:type="dxa"/>
            <w:shd w:val="clear" w:color="auto" w:fill="92D050"/>
          </w:tcPr>
          <w:p w14:paraId="288F9F14" w14:textId="77777777" w:rsidR="007348FC" w:rsidRDefault="007348FC">
            <w:pPr>
              <w:rPr>
                <w:color w:val="243D51"/>
              </w:rPr>
            </w:pPr>
          </w:p>
        </w:tc>
        <w:tc>
          <w:tcPr>
            <w:tcW w:w="663" w:type="dxa"/>
            <w:shd w:val="clear" w:color="auto" w:fill="92D050"/>
          </w:tcPr>
          <w:p w14:paraId="28D67BD0" w14:textId="77777777" w:rsidR="007348FC" w:rsidRDefault="007348FC">
            <w:pPr>
              <w:rPr>
                <w:color w:val="243D51"/>
              </w:rPr>
            </w:pPr>
          </w:p>
        </w:tc>
        <w:tc>
          <w:tcPr>
            <w:tcW w:w="663" w:type="dxa"/>
            <w:shd w:val="clear" w:color="auto" w:fill="FFC000"/>
          </w:tcPr>
          <w:p w14:paraId="6981F170" w14:textId="39485FCA" w:rsidR="007348FC" w:rsidRDefault="007348FC">
            <w:pPr>
              <w:rPr>
                <w:color w:val="243D51"/>
              </w:rPr>
            </w:pPr>
          </w:p>
        </w:tc>
        <w:tc>
          <w:tcPr>
            <w:tcW w:w="236" w:type="dxa"/>
            <w:shd w:val="clear" w:color="auto" w:fill="BFBFBF" w:themeFill="background1" w:themeFillShade="BF"/>
          </w:tcPr>
          <w:p w14:paraId="344C8C75" w14:textId="77777777" w:rsidR="007348FC" w:rsidRDefault="007348FC">
            <w:pPr>
              <w:rPr>
                <w:color w:val="243D51"/>
              </w:rPr>
            </w:pPr>
          </w:p>
        </w:tc>
        <w:tc>
          <w:tcPr>
            <w:tcW w:w="833" w:type="dxa"/>
            <w:shd w:val="clear" w:color="auto" w:fill="92D050"/>
          </w:tcPr>
          <w:p w14:paraId="63DF4658" w14:textId="03E6475E" w:rsidR="007348FC" w:rsidRDefault="007348FC">
            <w:pPr>
              <w:rPr>
                <w:color w:val="243D51"/>
              </w:rPr>
            </w:pPr>
          </w:p>
        </w:tc>
        <w:tc>
          <w:tcPr>
            <w:tcW w:w="851" w:type="dxa"/>
            <w:shd w:val="clear" w:color="auto" w:fill="92D050"/>
          </w:tcPr>
          <w:p w14:paraId="079A908A" w14:textId="77777777" w:rsidR="007348FC" w:rsidRDefault="007348FC">
            <w:pPr>
              <w:rPr>
                <w:color w:val="243D51"/>
              </w:rPr>
            </w:pPr>
          </w:p>
        </w:tc>
        <w:tc>
          <w:tcPr>
            <w:tcW w:w="850" w:type="dxa"/>
            <w:shd w:val="clear" w:color="auto" w:fill="92D050"/>
          </w:tcPr>
          <w:p w14:paraId="4FA7A731" w14:textId="77777777" w:rsidR="007348FC" w:rsidRDefault="007348FC">
            <w:pPr>
              <w:rPr>
                <w:color w:val="243D51"/>
              </w:rPr>
            </w:pPr>
          </w:p>
        </w:tc>
        <w:tc>
          <w:tcPr>
            <w:tcW w:w="851" w:type="dxa"/>
            <w:shd w:val="clear" w:color="auto" w:fill="92D050"/>
          </w:tcPr>
          <w:p w14:paraId="6DC5F151" w14:textId="77777777" w:rsidR="007348FC" w:rsidRDefault="007348FC">
            <w:pPr>
              <w:rPr>
                <w:color w:val="243D51"/>
              </w:rPr>
            </w:pPr>
          </w:p>
        </w:tc>
        <w:tc>
          <w:tcPr>
            <w:tcW w:w="850" w:type="dxa"/>
            <w:shd w:val="clear" w:color="auto" w:fill="92D050"/>
          </w:tcPr>
          <w:p w14:paraId="0B64D500" w14:textId="565A5E44" w:rsidR="007348FC" w:rsidRDefault="007348FC">
            <w:pPr>
              <w:rPr>
                <w:color w:val="243D51"/>
              </w:rPr>
            </w:pPr>
          </w:p>
        </w:tc>
        <w:tc>
          <w:tcPr>
            <w:tcW w:w="5103" w:type="dxa"/>
          </w:tcPr>
          <w:p w14:paraId="243A1D13" w14:textId="5C8C3F4A" w:rsidR="007348FC" w:rsidRDefault="007348FC">
            <w:pPr>
              <w:rPr>
                <w:color w:val="243D51"/>
              </w:rPr>
            </w:pPr>
            <w:r>
              <w:rPr>
                <w:color w:val="243D51"/>
              </w:rPr>
              <w:t>Proposed Eastern Bypass would mitigate need to improve this junction as it would no longer carry through-traffic.</w:t>
            </w:r>
          </w:p>
        </w:tc>
        <w:tc>
          <w:tcPr>
            <w:tcW w:w="1418" w:type="dxa"/>
          </w:tcPr>
          <w:p w14:paraId="23EFC9E5" w14:textId="234C5B5D" w:rsidR="007348FC" w:rsidRPr="0070011B" w:rsidRDefault="00C9218D">
            <w:pPr>
              <w:rPr>
                <w:color w:val="243D51"/>
              </w:rPr>
            </w:pPr>
            <w:r>
              <w:rPr>
                <w:color w:val="243D51"/>
              </w:rPr>
              <w:t>2040 – 2045</w:t>
            </w:r>
          </w:p>
        </w:tc>
        <w:tc>
          <w:tcPr>
            <w:tcW w:w="4111" w:type="dxa"/>
          </w:tcPr>
          <w:p w14:paraId="647A2EC7" w14:textId="0E7D6358" w:rsidR="007348FC" w:rsidRPr="0070011B" w:rsidRDefault="00C9218D">
            <w:pPr>
              <w:rPr>
                <w:color w:val="243D51"/>
              </w:rPr>
            </w:pPr>
            <w:r>
              <w:rPr>
                <w:color w:val="243D51"/>
              </w:rPr>
              <w:t xml:space="preserve">Growth aspirations to be monitored. Should the Evesham bypass go ahead, longer term growth may influence the need for further option development at this junction. </w:t>
            </w:r>
          </w:p>
        </w:tc>
      </w:tr>
      <w:tr w:rsidR="00C9218D" w14:paraId="01D81EA4" w14:textId="77777777" w:rsidTr="00D734E8">
        <w:tc>
          <w:tcPr>
            <w:tcW w:w="890" w:type="dxa"/>
          </w:tcPr>
          <w:p w14:paraId="3B152BF8" w14:textId="437BA221" w:rsidR="00C9218D" w:rsidRPr="0070011B" w:rsidRDefault="00C9218D">
            <w:pPr>
              <w:rPr>
                <w:color w:val="243D51"/>
              </w:rPr>
            </w:pPr>
          </w:p>
        </w:tc>
        <w:tc>
          <w:tcPr>
            <w:tcW w:w="685" w:type="dxa"/>
            <w:gridSpan w:val="2"/>
          </w:tcPr>
          <w:p w14:paraId="3644A33C" w14:textId="77777777" w:rsidR="00C9218D" w:rsidRDefault="00C9218D">
            <w:pPr>
              <w:rPr>
                <w:color w:val="243D51"/>
              </w:rPr>
            </w:pPr>
            <w:r>
              <w:rPr>
                <w:color w:val="243D51"/>
              </w:rPr>
              <w:t>A46</w:t>
            </w:r>
          </w:p>
        </w:tc>
        <w:tc>
          <w:tcPr>
            <w:tcW w:w="1698" w:type="dxa"/>
          </w:tcPr>
          <w:p w14:paraId="0236FBFC" w14:textId="77777777" w:rsidR="00C9218D" w:rsidRPr="00762D16" w:rsidRDefault="00C9218D">
            <w:pPr>
              <w:rPr>
                <w:i/>
                <w:color w:val="243D51"/>
              </w:rPr>
            </w:pPr>
            <w:r w:rsidRPr="00C4253E">
              <w:rPr>
                <w:color w:val="243D51"/>
              </w:rPr>
              <w:t>Evesham / Evesham bypass</w:t>
            </w:r>
          </w:p>
        </w:tc>
        <w:tc>
          <w:tcPr>
            <w:tcW w:w="1602" w:type="dxa"/>
          </w:tcPr>
          <w:p w14:paraId="126D9518" w14:textId="77777777" w:rsidR="00C9218D" w:rsidRDefault="00C9218D">
            <w:pPr>
              <w:rPr>
                <w:color w:val="243D51"/>
              </w:rPr>
            </w:pPr>
            <w:r>
              <w:rPr>
                <w:color w:val="243D51"/>
              </w:rPr>
              <w:t>Wide single carriageway with at-grade roundabouts</w:t>
            </w:r>
          </w:p>
        </w:tc>
        <w:tc>
          <w:tcPr>
            <w:tcW w:w="663" w:type="dxa"/>
            <w:shd w:val="clear" w:color="auto" w:fill="FFC000"/>
          </w:tcPr>
          <w:p w14:paraId="6DB5B44F" w14:textId="77777777" w:rsidR="00C9218D" w:rsidRDefault="00C9218D">
            <w:pPr>
              <w:rPr>
                <w:color w:val="243D51"/>
              </w:rPr>
            </w:pPr>
          </w:p>
        </w:tc>
        <w:tc>
          <w:tcPr>
            <w:tcW w:w="663" w:type="dxa"/>
            <w:shd w:val="clear" w:color="auto" w:fill="FF0000"/>
          </w:tcPr>
          <w:p w14:paraId="6ED32EC3" w14:textId="77777777" w:rsidR="00C9218D" w:rsidRDefault="00C9218D">
            <w:pPr>
              <w:rPr>
                <w:color w:val="243D51"/>
              </w:rPr>
            </w:pPr>
          </w:p>
        </w:tc>
        <w:tc>
          <w:tcPr>
            <w:tcW w:w="663" w:type="dxa"/>
            <w:shd w:val="clear" w:color="auto" w:fill="FF0000"/>
          </w:tcPr>
          <w:p w14:paraId="722305D9" w14:textId="57DDA953" w:rsidR="00C9218D" w:rsidRDefault="00C9218D">
            <w:pPr>
              <w:rPr>
                <w:color w:val="243D51"/>
              </w:rPr>
            </w:pPr>
          </w:p>
        </w:tc>
        <w:tc>
          <w:tcPr>
            <w:tcW w:w="236" w:type="dxa"/>
            <w:shd w:val="clear" w:color="auto" w:fill="BFBFBF" w:themeFill="background1" w:themeFillShade="BF"/>
          </w:tcPr>
          <w:p w14:paraId="7F14486A" w14:textId="77777777" w:rsidR="00C9218D" w:rsidRDefault="00C9218D">
            <w:pPr>
              <w:rPr>
                <w:color w:val="243D51"/>
              </w:rPr>
            </w:pPr>
          </w:p>
        </w:tc>
        <w:tc>
          <w:tcPr>
            <w:tcW w:w="833" w:type="dxa"/>
            <w:shd w:val="clear" w:color="auto" w:fill="FFC000"/>
          </w:tcPr>
          <w:p w14:paraId="383FADA1" w14:textId="77B53DE4" w:rsidR="00C9218D" w:rsidRDefault="00C9218D">
            <w:pPr>
              <w:rPr>
                <w:color w:val="243D51"/>
              </w:rPr>
            </w:pPr>
          </w:p>
        </w:tc>
        <w:tc>
          <w:tcPr>
            <w:tcW w:w="851" w:type="dxa"/>
            <w:shd w:val="clear" w:color="auto" w:fill="FF0000"/>
          </w:tcPr>
          <w:p w14:paraId="7DF4D785" w14:textId="77777777" w:rsidR="00C9218D" w:rsidRDefault="00C9218D">
            <w:pPr>
              <w:rPr>
                <w:color w:val="243D51"/>
              </w:rPr>
            </w:pPr>
          </w:p>
        </w:tc>
        <w:tc>
          <w:tcPr>
            <w:tcW w:w="850" w:type="dxa"/>
            <w:shd w:val="clear" w:color="auto" w:fill="FFC000"/>
          </w:tcPr>
          <w:p w14:paraId="34FD07F2" w14:textId="77777777" w:rsidR="00C9218D" w:rsidRDefault="00C9218D">
            <w:pPr>
              <w:rPr>
                <w:color w:val="243D51"/>
              </w:rPr>
            </w:pPr>
          </w:p>
        </w:tc>
        <w:tc>
          <w:tcPr>
            <w:tcW w:w="851" w:type="dxa"/>
            <w:shd w:val="clear" w:color="auto" w:fill="FFC000"/>
          </w:tcPr>
          <w:p w14:paraId="6A26A7DA" w14:textId="77777777" w:rsidR="00C9218D" w:rsidRDefault="00C9218D">
            <w:pPr>
              <w:rPr>
                <w:color w:val="243D51"/>
              </w:rPr>
            </w:pPr>
          </w:p>
        </w:tc>
        <w:tc>
          <w:tcPr>
            <w:tcW w:w="850" w:type="dxa"/>
            <w:shd w:val="clear" w:color="auto" w:fill="FFC000"/>
          </w:tcPr>
          <w:p w14:paraId="1F026645" w14:textId="7BE26B6A" w:rsidR="00C9218D" w:rsidRDefault="00C9218D">
            <w:pPr>
              <w:rPr>
                <w:color w:val="243D51"/>
              </w:rPr>
            </w:pPr>
          </w:p>
        </w:tc>
        <w:tc>
          <w:tcPr>
            <w:tcW w:w="5103" w:type="dxa"/>
          </w:tcPr>
          <w:p w14:paraId="7B6C7BE0" w14:textId="364C0FAE" w:rsidR="00C9218D" w:rsidRDefault="00C9218D">
            <w:pPr>
              <w:rPr>
                <w:color w:val="243D51"/>
              </w:rPr>
            </w:pPr>
            <w:r>
              <w:rPr>
                <w:color w:val="243D51"/>
              </w:rPr>
              <w:t>WSP believes there is a ‘fairly strong’ business case for a new eastern (outer) bypass of Evesham. The option tested has new junctions to north and south of Evesham, but with no intermediate junctions.</w:t>
            </w:r>
          </w:p>
          <w:p w14:paraId="63CEF14C" w14:textId="09482CE1" w:rsidR="00C9218D" w:rsidRPr="0070011B" w:rsidRDefault="00C9218D">
            <w:pPr>
              <w:rPr>
                <w:color w:val="243D51"/>
              </w:rPr>
            </w:pPr>
            <w:r>
              <w:rPr>
                <w:color w:val="243D51"/>
              </w:rPr>
              <w:t>Worcestershire have applied for HE’s Growth and Housing Fund for roundabout upgrades on the existing alignment.</w:t>
            </w:r>
          </w:p>
        </w:tc>
        <w:tc>
          <w:tcPr>
            <w:tcW w:w="1418" w:type="dxa"/>
          </w:tcPr>
          <w:p w14:paraId="2D3A42C0" w14:textId="2826C4E1" w:rsidR="00C9218D" w:rsidRDefault="00C9218D">
            <w:pPr>
              <w:rPr>
                <w:color w:val="243D51"/>
              </w:rPr>
            </w:pPr>
            <w:r>
              <w:rPr>
                <w:color w:val="243D51"/>
              </w:rPr>
              <w:t>2030 – 2035</w:t>
            </w:r>
          </w:p>
        </w:tc>
        <w:tc>
          <w:tcPr>
            <w:tcW w:w="4111" w:type="dxa"/>
            <w:vMerge w:val="restart"/>
          </w:tcPr>
          <w:p w14:paraId="634D4103" w14:textId="533CFF7C" w:rsidR="00C9218D" w:rsidRDefault="00C9218D" w:rsidP="00C9218D">
            <w:pPr>
              <w:rPr>
                <w:color w:val="243D51"/>
              </w:rPr>
            </w:pPr>
            <w:r>
              <w:rPr>
                <w:color w:val="243D51"/>
              </w:rPr>
              <w:t xml:space="preserve">It is recommended that this scheme and </w:t>
            </w:r>
            <w:proofErr w:type="spellStart"/>
            <w:r>
              <w:rPr>
                <w:color w:val="243D51"/>
              </w:rPr>
              <w:t>Ashchurch</w:t>
            </w:r>
            <w:proofErr w:type="spellEnd"/>
            <w:r>
              <w:rPr>
                <w:color w:val="243D51"/>
              </w:rPr>
              <w:t xml:space="preserve"> are delivered by 2035 to improve the performance and reliability of the southern section of the A46, however delivery should be sequenced </w:t>
            </w:r>
            <w:r w:rsidR="00E30D70">
              <w:rPr>
                <w:color w:val="243D51"/>
              </w:rPr>
              <w:t xml:space="preserve">based on an </w:t>
            </w:r>
            <w:r>
              <w:rPr>
                <w:color w:val="243D51"/>
              </w:rPr>
              <w:t xml:space="preserve">appreciation of the levels of planned growth at </w:t>
            </w:r>
            <w:proofErr w:type="spellStart"/>
            <w:r>
              <w:rPr>
                <w:color w:val="243D51"/>
              </w:rPr>
              <w:t>Ashchurch</w:t>
            </w:r>
            <w:proofErr w:type="spellEnd"/>
            <w:r>
              <w:rPr>
                <w:color w:val="243D51"/>
              </w:rPr>
              <w:t xml:space="preserve"> and Evesham</w:t>
            </w:r>
            <w:r w:rsidR="00E30D70">
              <w:rPr>
                <w:color w:val="243D51"/>
              </w:rPr>
              <w:t xml:space="preserve"> and the funding available.</w:t>
            </w:r>
          </w:p>
          <w:p w14:paraId="25C40342" w14:textId="77777777" w:rsidR="00C9218D" w:rsidRDefault="00C9218D" w:rsidP="00C9218D">
            <w:pPr>
              <w:rPr>
                <w:color w:val="243D51"/>
              </w:rPr>
            </w:pPr>
          </w:p>
          <w:p w14:paraId="73AEA1DB" w14:textId="77777777" w:rsidR="00C9218D" w:rsidRDefault="00C9218D" w:rsidP="00C9218D">
            <w:pPr>
              <w:rPr>
                <w:color w:val="243D51"/>
              </w:rPr>
            </w:pPr>
            <w:r>
              <w:rPr>
                <w:color w:val="243D51"/>
              </w:rPr>
              <w:lastRenderedPageBreak/>
              <w:t>Midlands Connect should undertake further work to understand the interaction between the two areas of interest to better understand their mutual impact and influence.</w:t>
            </w:r>
          </w:p>
          <w:p w14:paraId="4296B456" w14:textId="77777777" w:rsidR="00E30D70" w:rsidRDefault="00E30D70" w:rsidP="00C9218D">
            <w:pPr>
              <w:rPr>
                <w:color w:val="243D51"/>
              </w:rPr>
            </w:pPr>
          </w:p>
          <w:p w14:paraId="42A7756C" w14:textId="662207EB" w:rsidR="00C9218D" w:rsidRDefault="00C9218D" w:rsidP="00C9218D">
            <w:pPr>
              <w:rPr>
                <w:color w:val="243D51"/>
              </w:rPr>
            </w:pPr>
            <w:r>
              <w:rPr>
                <w:color w:val="243D51"/>
              </w:rPr>
              <w:t>Work could also be undertaken to examine the case for additional junctions on the eastern bypass where it crosses the A44 (Broadway Road) and potentially also the B4510 and B4035.</w:t>
            </w:r>
          </w:p>
          <w:p w14:paraId="07185DB5" w14:textId="77777777" w:rsidR="00C9218D" w:rsidRDefault="00C9218D">
            <w:pPr>
              <w:rPr>
                <w:color w:val="243D51"/>
              </w:rPr>
            </w:pPr>
          </w:p>
          <w:p w14:paraId="150BD431" w14:textId="0E3FC97C" w:rsidR="00C9218D" w:rsidRPr="0070011B" w:rsidRDefault="00C9218D">
            <w:pPr>
              <w:rPr>
                <w:color w:val="243D51"/>
              </w:rPr>
            </w:pPr>
            <w:r>
              <w:rPr>
                <w:color w:val="243D51"/>
              </w:rPr>
              <w:t>Plans to deliver 1,200 jobs at Vale Park at Evesham</w:t>
            </w:r>
            <w:r w:rsidR="00D734E8">
              <w:rPr>
                <w:color w:val="243D51"/>
              </w:rPr>
              <w:t xml:space="preserve"> by 2030</w:t>
            </w:r>
            <w:r>
              <w:rPr>
                <w:color w:val="243D51"/>
              </w:rPr>
              <w:t>. Permission required from HE to deliver expansion plans. Midlands Connect to support Worcestershire and District Councils in plans for growth</w:t>
            </w:r>
          </w:p>
        </w:tc>
      </w:tr>
      <w:tr w:rsidR="00C9218D" w14:paraId="3E5016C0" w14:textId="77777777" w:rsidTr="00D734E8">
        <w:tc>
          <w:tcPr>
            <w:tcW w:w="890" w:type="dxa"/>
          </w:tcPr>
          <w:p w14:paraId="5B1C2DF4" w14:textId="77777777" w:rsidR="00C9218D" w:rsidRDefault="00C9218D">
            <w:pPr>
              <w:rPr>
                <w:color w:val="243D51"/>
              </w:rPr>
            </w:pPr>
          </w:p>
        </w:tc>
        <w:tc>
          <w:tcPr>
            <w:tcW w:w="685" w:type="dxa"/>
            <w:gridSpan w:val="2"/>
          </w:tcPr>
          <w:p w14:paraId="631BC235" w14:textId="77777777" w:rsidR="00C9218D" w:rsidRDefault="00C9218D">
            <w:pPr>
              <w:rPr>
                <w:color w:val="243D51"/>
              </w:rPr>
            </w:pPr>
          </w:p>
        </w:tc>
        <w:tc>
          <w:tcPr>
            <w:tcW w:w="1698" w:type="dxa"/>
          </w:tcPr>
          <w:p w14:paraId="3AF6508F" w14:textId="77777777" w:rsidR="00C9218D" w:rsidRPr="00B91E63" w:rsidRDefault="00C9218D">
            <w:pPr>
              <w:rPr>
                <w:b/>
                <w:color w:val="243D51"/>
              </w:rPr>
            </w:pPr>
            <w:r w:rsidRPr="00B91E63">
              <w:rPr>
                <w:b/>
                <w:color w:val="243D51"/>
              </w:rPr>
              <w:t xml:space="preserve">NORTHERN END OF EVESHAM </w:t>
            </w:r>
            <w:r w:rsidRPr="00B91E63">
              <w:rPr>
                <w:b/>
                <w:color w:val="243D51"/>
              </w:rPr>
              <w:lastRenderedPageBreak/>
              <w:t>BYPASS (A4184 (A44))</w:t>
            </w:r>
          </w:p>
        </w:tc>
        <w:tc>
          <w:tcPr>
            <w:tcW w:w="1602" w:type="dxa"/>
          </w:tcPr>
          <w:p w14:paraId="167D479B" w14:textId="77777777" w:rsidR="00C9218D" w:rsidRDefault="00C9218D">
            <w:pPr>
              <w:rPr>
                <w:color w:val="243D51"/>
              </w:rPr>
            </w:pPr>
            <w:r>
              <w:rPr>
                <w:color w:val="243D51"/>
              </w:rPr>
              <w:lastRenderedPageBreak/>
              <w:t>At-grade roundabout</w:t>
            </w:r>
          </w:p>
        </w:tc>
        <w:tc>
          <w:tcPr>
            <w:tcW w:w="663" w:type="dxa"/>
            <w:shd w:val="clear" w:color="auto" w:fill="FFC000"/>
          </w:tcPr>
          <w:p w14:paraId="3837FA0F" w14:textId="77777777" w:rsidR="00C9218D" w:rsidRDefault="00C9218D">
            <w:pPr>
              <w:rPr>
                <w:color w:val="243D51"/>
              </w:rPr>
            </w:pPr>
          </w:p>
        </w:tc>
        <w:tc>
          <w:tcPr>
            <w:tcW w:w="663" w:type="dxa"/>
            <w:shd w:val="clear" w:color="auto" w:fill="FF0000"/>
          </w:tcPr>
          <w:p w14:paraId="5680E0F2" w14:textId="77777777" w:rsidR="00C9218D" w:rsidRDefault="00C9218D">
            <w:pPr>
              <w:rPr>
                <w:color w:val="243D51"/>
              </w:rPr>
            </w:pPr>
          </w:p>
        </w:tc>
        <w:tc>
          <w:tcPr>
            <w:tcW w:w="663" w:type="dxa"/>
            <w:shd w:val="clear" w:color="auto" w:fill="FF0000"/>
          </w:tcPr>
          <w:p w14:paraId="6CAB49DD" w14:textId="7F63F196" w:rsidR="00C9218D" w:rsidRDefault="00C9218D">
            <w:pPr>
              <w:rPr>
                <w:color w:val="243D51"/>
              </w:rPr>
            </w:pPr>
          </w:p>
        </w:tc>
        <w:tc>
          <w:tcPr>
            <w:tcW w:w="236" w:type="dxa"/>
            <w:shd w:val="clear" w:color="auto" w:fill="BFBFBF" w:themeFill="background1" w:themeFillShade="BF"/>
          </w:tcPr>
          <w:p w14:paraId="342A522E" w14:textId="77777777" w:rsidR="00C9218D" w:rsidRDefault="00C9218D">
            <w:pPr>
              <w:rPr>
                <w:color w:val="243D51"/>
              </w:rPr>
            </w:pPr>
          </w:p>
        </w:tc>
        <w:tc>
          <w:tcPr>
            <w:tcW w:w="833" w:type="dxa"/>
            <w:shd w:val="clear" w:color="auto" w:fill="FFC000"/>
          </w:tcPr>
          <w:p w14:paraId="2602513E" w14:textId="482AFCA0" w:rsidR="00C9218D" w:rsidRDefault="00C9218D">
            <w:pPr>
              <w:rPr>
                <w:color w:val="243D51"/>
              </w:rPr>
            </w:pPr>
          </w:p>
        </w:tc>
        <w:tc>
          <w:tcPr>
            <w:tcW w:w="851" w:type="dxa"/>
            <w:shd w:val="clear" w:color="auto" w:fill="FF0000"/>
          </w:tcPr>
          <w:p w14:paraId="41F37929" w14:textId="77777777" w:rsidR="00C9218D" w:rsidRDefault="00C9218D">
            <w:pPr>
              <w:rPr>
                <w:color w:val="243D51"/>
              </w:rPr>
            </w:pPr>
          </w:p>
        </w:tc>
        <w:tc>
          <w:tcPr>
            <w:tcW w:w="850" w:type="dxa"/>
            <w:shd w:val="clear" w:color="auto" w:fill="FFC000"/>
          </w:tcPr>
          <w:p w14:paraId="347BF83B" w14:textId="77777777" w:rsidR="00C9218D" w:rsidRDefault="00C9218D">
            <w:pPr>
              <w:rPr>
                <w:color w:val="243D51"/>
              </w:rPr>
            </w:pPr>
          </w:p>
        </w:tc>
        <w:tc>
          <w:tcPr>
            <w:tcW w:w="851" w:type="dxa"/>
            <w:shd w:val="clear" w:color="auto" w:fill="FFC000"/>
          </w:tcPr>
          <w:p w14:paraId="12EEBD36" w14:textId="77777777" w:rsidR="00C9218D" w:rsidRDefault="00C9218D">
            <w:pPr>
              <w:rPr>
                <w:color w:val="243D51"/>
              </w:rPr>
            </w:pPr>
          </w:p>
        </w:tc>
        <w:tc>
          <w:tcPr>
            <w:tcW w:w="850" w:type="dxa"/>
            <w:shd w:val="clear" w:color="auto" w:fill="FFC000"/>
          </w:tcPr>
          <w:p w14:paraId="1B22E502" w14:textId="5676C8CD" w:rsidR="00C9218D" w:rsidRDefault="00C9218D">
            <w:pPr>
              <w:rPr>
                <w:color w:val="243D51"/>
              </w:rPr>
            </w:pPr>
          </w:p>
        </w:tc>
        <w:tc>
          <w:tcPr>
            <w:tcW w:w="5103" w:type="dxa"/>
          </w:tcPr>
          <w:p w14:paraId="5F30CDFD" w14:textId="3A1A39A9" w:rsidR="00C9218D" w:rsidRDefault="00C9218D">
            <w:pPr>
              <w:rPr>
                <w:color w:val="243D51"/>
              </w:rPr>
            </w:pPr>
            <w:r>
              <w:rPr>
                <w:color w:val="243D51"/>
              </w:rPr>
              <w:t>This junction would be re-built as part of the proposed eastern bypass.</w:t>
            </w:r>
          </w:p>
        </w:tc>
        <w:tc>
          <w:tcPr>
            <w:tcW w:w="1418" w:type="dxa"/>
          </w:tcPr>
          <w:p w14:paraId="6685935E" w14:textId="725BB2B1" w:rsidR="00C9218D" w:rsidRPr="0070011B" w:rsidRDefault="00C9218D">
            <w:pPr>
              <w:rPr>
                <w:color w:val="243D51"/>
              </w:rPr>
            </w:pPr>
            <w:r>
              <w:rPr>
                <w:color w:val="243D51"/>
              </w:rPr>
              <w:t>2030 – 2035</w:t>
            </w:r>
          </w:p>
        </w:tc>
        <w:tc>
          <w:tcPr>
            <w:tcW w:w="4111" w:type="dxa"/>
            <w:vMerge/>
          </w:tcPr>
          <w:p w14:paraId="6E5B4417" w14:textId="2F1F8031" w:rsidR="00C9218D" w:rsidRPr="0070011B" w:rsidRDefault="00C9218D">
            <w:pPr>
              <w:rPr>
                <w:color w:val="243D51"/>
              </w:rPr>
            </w:pPr>
          </w:p>
        </w:tc>
      </w:tr>
      <w:tr w:rsidR="00C4253E" w14:paraId="03BC054C" w14:textId="77777777" w:rsidTr="007E23E5">
        <w:tc>
          <w:tcPr>
            <w:tcW w:w="21967" w:type="dxa"/>
            <w:gridSpan w:val="17"/>
            <w:shd w:val="clear" w:color="auto" w:fill="BFBFBF" w:themeFill="background1" w:themeFillShade="BF"/>
          </w:tcPr>
          <w:p w14:paraId="53BFE4DE" w14:textId="30CE7B53" w:rsidR="00C4253E" w:rsidRPr="007E23E5" w:rsidRDefault="007E23E5">
            <w:pPr>
              <w:rPr>
                <w:b/>
                <w:color w:val="243D51"/>
              </w:rPr>
            </w:pPr>
            <w:r w:rsidRPr="007E23E5">
              <w:rPr>
                <w:b/>
                <w:color w:val="243D51"/>
              </w:rPr>
              <w:t>Alcester Area</w:t>
            </w:r>
          </w:p>
        </w:tc>
      </w:tr>
      <w:tr w:rsidR="007348FC" w14:paraId="02FDF15E" w14:textId="77777777" w:rsidTr="00E30D70">
        <w:tc>
          <w:tcPr>
            <w:tcW w:w="890" w:type="dxa"/>
          </w:tcPr>
          <w:p w14:paraId="218588E9" w14:textId="77777777" w:rsidR="007348FC" w:rsidRPr="0070011B" w:rsidRDefault="007348FC">
            <w:pPr>
              <w:rPr>
                <w:color w:val="243D51"/>
              </w:rPr>
            </w:pPr>
            <w:r>
              <w:rPr>
                <w:color w:val="243D51"/>
              </w:rPr>
              <w:t>4</w:t>
            </w:r>
          </w:p>
        </w:tc>
        <w:tc>
          <w:tcPr>
            <w:tcW w:w="685" w:type="dxa"/>
            <w:gridSpan w:val="2"/>
          </w:tcPr>
          <w:p w14:paraId="1AE21F39" w14:textId="77777777" w:rsidR="007348FC" w:rsidRDefault="007348FC">
            <w:pPr>
              <w:rPr>
                <w:color w:val="243D51"/>
              </w:rPr>
            </w:pPr>
            <w:r>
              <w:rPr>
                <w:color w:val="243D51"/>
              </w:rPr>
              <w:t>A46</w:t>
            </w:r>
          </w:p>
        </w:tc>
        <w:tc>
          <w:tcPr>
            <w:tcW w:w="1698" w:type="dxa"/>
          </w:tcPr>
          <w:p w14:paraId="6FD4999B" w14:textId="77777777" w:rsidR="007348FC" w:rsidRPr="0070011B" w:rsidRDefault="007348FC">
            <w:pPr>
              <w:rPr>
                <w:color w:val="243D51"/>
              </w:rPr>
            </w:pPr>
            <w:r>
              <w:rPr>
                <w:color w:val="243D51"/>
              </w:rPr>
              <w:t>Salford Priors</w:t>
            </w:r>
          </w:p>
        </w:tc>
        <w:tc>
          <w:tcPr>
            <w:tcW w:w="1602" w:type="dxa"/>
          </w:tcPr>
          <w:p w14:paraId="4A15CF96" w14:textId="7C22D674" w:rsidR="007348FC" w:rsidRPr="0070011B" w:rsidRDefault="007348FC">
            <w:pPr>
              <w:rPr>
                <w:color w:val="243D51"/>
              </w:rPr>
            </w:pPr>
            <w:r>
              <w:rPr>
                <w:color w:val="243D51"/>
              </w:rPr>
              <w:t>Dual (2-lane) carriageway with a single at-grade roundabout at Salford Priors (B439)</w:t>
            </w:r>
          </w:p>
        </w:tc>
        <w:tc>
          <w:tcPr>
            <w:tcW w:w="663" w:type="dxa"/>
            <w:shd w:val="clear" w:color="auto" w:fill="92D050"/>
          </w:tcPr>
          <w:p w14:paraId="166560F1" w14:textId="77777777" w:rsidR="007348FC" w:rsidRDefault="007348FC">
            <w:pPr>
              <w:rPr>
                <w:color w:val="243D51"/>
              </w:rPr>
            </w:pPr>
          </w:p>
        </w:tc>
        <w:tc>
          <w:tcPr>
            <w:tcW w:w="663" w:type="dxa"/>
            <w:shd w:val="clear" w:color="auto" w:fill="92D050"/>
          </w:tcPr>
          <w:p w14:paraId="4A44B97E" w14:textId="77777777" w:rsidR="007348FC" w:rsidRDefault="007348FC">
            <w:pPr>
              <w:rPr>
                <w:color w:val="243D51"/>
              </w:rPr>
            </w:pPr>
          </w:p>
        </w:tc>
        <w:tc>
          <w:tcPr>
            <w:tcW w:w="663" w:type="dxa"/>
            <w:shd w:val="clear" w:color="auto" w:fill="FFC000"/>
          </w:tcPr>
          <w:p w14:paraId="0E93C82B" w14:textId="4EB1CF2A" w:rsidR="007348FC" w:rsidRDefault="007348FC">
            <w:pPr>
              <w:rPr>
                <w:color w:val="243D51"/>
              </w:rPr>
            </w:pPr>
          </w:p>
        </w:tc>
        <w:tc>
          <w:tcPr>
            <w:tcW w:w="236" w:type="dxa"/>
            <w:shd w:val="clear" w:color="auto" w:fill="BFBFBF" w:themeFill="background1" w:themeFillShade="BF"/>
          </w:tcPr>
          <w:p w14:paraId="3DA024ED" w14:textId="77777777" w:rsidR="007348FC" w:rsidRDefault="007348FC">
            <w:pPr>
              <w:rPr>
                <w:color w:val="243D51"/>
              </w:rPr>
            </w:pPr>
          </w:p>
        </w:tc>
        <w:tc>
          <w:tcPr>
            <w:tcW w:w="833" w:type="dxa"/>
            <w:shd w:val="clear" w:color="auto" w:fill="92D050"/>
          </w:tcPr>
          <w:p w14:paraId="79FEB736" w14:textId="569F7032" w:rsidR="007348FC" w:rsidRDefault="007348FC">
            <w:pPr>
              <w:rPr>
                <w:color w:val="243D51"/>
              </w:rPr>
            </w:pPr>
          </w:p>
        </w:tc>
        <w:tc>
          <w:tcPr>
            <w:tcW w:w="851" w:type="dxa"/>
            <w:shd w:val="clear" w:color="auto" w:fill="92D050"/>
          </w:tcPr>
          <w:p w14:paraId="3BC78987" w14:textId="77777777" w:rsidR="007348FC" w:rsidRDefault="007348FC">
            <w:pPr>
              <w:rPr>
                <w:color w:val="243D51"/>
              </w:rPr>
            </w:pPr>
          </w:p>
        </w:tc>
        <w:tc>
          <w:tcPr>
            <w:tcW w:w="850" w:type="dxa"/>
            <w:shd w:val="clear" w:color="auto" w:fill="92D050"/>
          </w:tcPr>
          <w:p w14:paraId="70F3E412" w14:textId="77777777" w:rsidR="007348FC" w:rsidRDefault="007348FC">
            <w:pPr>
              <w:rPr>
                <w:color w:val="243D51"/>
              </w:rPr>
            </w:pPr>
          </w:p>
        </w:tc>
        <w:tc>
          <w:tcPr>
            <w:tcW w:w="851" w:type="dxa"/>
            <w:shd w:val="clear" w:color="auto" w:fill="92D050"/>
          </w:tcPr>
          <w:p w14:paraId="5781732F" w14:textId="77777777" w:rsidR="007348FC" w:rsidRDefault="007348FC">
            <w:pPr>
              <w:rPr>
                <w:color w:val="243D51"/>
              </w:rPr>
            </w:pPr>
          </w:p>
        </w:tc>
        <w:tc>
          <w:tcPr>
            <w:tcW w:w="850" w:type="dxa"/>
            <w:shd w:val="clear" w:color="auto" w:fill="92D050"/>
          </w:tcPr>
          <w:p w14:paraId="4C2FC7F0" w14:textId="4B7F9EDF" w:rsidR="007348FC" w:rsidRDefault="007348FC">
            <w:pPr>
              <w:rPr>
                <w:color w:val="243D51"/>
              </w:rPr>
            </w:pPr>
          </w:p>
        </w:tc>
        <w:tc>
          <w:tcPr>
            <w:tcW w:w="5103" w:type="dxa"/>
          </w:tcPr>
          <w:p w14:paraId="41C98622" w14:textId="24B844B0" w:rsidR="007348FC" w:rsidRPr="0070011B" w:rsidRDefault="007348FC">
            <w:pPr>
              <w:rPr>
                <w:color w:val="243D51"/>
              </w:rPr>
            </w:pPr>
            <w:r>
              <w:rPr>
                <w:color w:val="243D51"/>
              </w:rPr>
              <w:t>This section has not examined by HE or MC/WSP.</w:t>
            </w:r>
          </w:p>
        </w:tc>
        <w:tc>
          <w:tcPr>
            <w:tcW w:w="1418" w:type="dxa"/>
          </w:tcPr>
          <w:p w14:paraId="3F2FFED0" w14:textId="1E2F68CD" w:rsidR="007348FC" w:rsidRDefault="007348FC">
            <w:pPr>
              <w:rPr>
                <w:color w:val="243D51"/>
              </w:rPr>
            </w:pPr>
            <w:r>
              <w:rPr>
                <w:color w:val="243D51"/>
              </w:rPr>
              <w:t>2040 – 2045</w:t>
            </w:r>
          </w:p>
        </w:tc>
        <w:tc>
          <w:tcPr>
            <w:tcW w:w="4111" w:type="dxa"/>
          </w:tcPr>
          <w:p w14:paraId="6B2B9B9E" w14:textId="52B3BE88" w:rsidR="007348FC" w:rsidRPr="0070011B" w:rsidRDefault="007348FC">
            <w:pPr>
              <w:rPr>
                <w:color w:val="243D51"/>
              </w:rPr>
            </w:pPr>
            <w:r>
              <w:rPr>
                <w:color w:val="243D51"/>
              </w:rPr>
              <w:t xml:space="preserve">Examine the potential for jobs and housing growth, and improvements elsewhere in the corridor to increase traffic at this junction and make the case for investment (e.g. beyond 2031). May need to be reviewed following progress with </w:t>
            </w:r>
            <w:proofErr w:type="spellStart"/>
            <w:r>
              <w:rPr>
                <w:color w:val="243D51"/>
              </w:rPr>
              <w:t>Ashchurch</w:t>
            </w:r>
            <w:proofErr w:type="spellEnd"/>
            <w:r>
              <w:rPr>
                <w:color w:val="243D51"/>
              </w:rPr>
              <w:t xml:space="preserve"> and Evesham.</w:t>
            </w:r>
          </w:p>
        </w:tc>
      </w:tr>
      <w:tr w:rsidR="007348FC" w14:paraId="63812002" w14:textId="77777777" w:rsidTr="00D734E8">
        <w:tc>
          <w:tcPr>
            <w:tcW w:w="890" w:type="dxa"/>
          </w:tcPr>
          <w:p w14:paraId="63214517" w14:textId="77777777" w:rsidR="007348FC" w:rsidRDefault="007348FC">
            <w:pPr>
              <w:rPr>
                <w:color w:val="243D51"/>
              </w:rPr>
            </w:pPr>
          </w:p>
        </w:tc>
        <w:tc>
          <w:tcPr>
            <w:tcW w:w="685" w:type="dxa"/>
            <w:gridSpan w:val="2"/>
          </w:tcPr>
          <w:p w14:paraId="0E646811" w14:textId="77777777" w:rsidR="007348FC" w:rsidRDefault="007348FC">
            <w:pPr>
              <w:rPr>
                <w:color w:val="243D51"/>
              </w:rPr>
            </w:pPr>
          </w:p>
        </w:tc>
        <w:tc>
          <w:tcPr>
            <w:tcW w:w="1698" w:type="dxa"/>
          </w:tcPr>
          <w:p w14:paraId="3CF8FD16" w14:textId="77777777" w:rsidR="007348FC" w:rsidRPr="00B91E63" w:rsidRDefault="007348FC">
            <w:pPr>
              <w:rPr>
                <w:b/>
                <w:color w:val="243D51"/>
              </w:rPr>
            </w:pPr>
            <w:r w:rsidRPr="00B91E63">
              <w:rPr>
                <w:b/>
                <w:color w:val="243D51"/>
              </w:rPr>
              <w:t>ALCESTER (A435)</w:t>
            </w:r>
          </w:p>
        </w:tc>
        <w:tc>
          <w:tcPr>
            <w:tcW w:w="1602" w:type="dxa"/>
          </w:tcPr>
          <w:p w14:paraId="37121593" w14:textId="77777777" w:rsidR="007348FC" w:rsidRDefault="007348FC">
            <w:pPr>
              <w:rPr>
                <w:color w:val="243D51"/>
              </w:rPr>
            </w:pPr>
            <w:r>
              <w:rPr>
                <w:color w:val="243D51"/>
              </w:rPr>
              <w:t>At-grade roundabout</w:t>
            </w:r>
          </w:p>
        </w:tc>
        <w:tc>
          <w:tcPr>
            <w:tcW w:w="663" w:type="dxa"/>
            <w:shd w:val="clear" w:color="auto" w:fill="92D050"/>
          </w:tcPr>
          <w:p w14:paraId="1D29D363" w14:textId="77777777" w:rsidR="007348FC" w:rsidRPr="0070011B" w:rsidRDefault="007348FC">
            <w:pPr>
              <w:rPr>
                <w:color w:val="243D51"/>
              </w:rPr>
            </w:pPr>
          </w:p>
        </w:tc>
        <w:tc>
          <w:tcPr>
            <w:tcW w:w="663" w:type="dxa"/>
            <w:shd w:val="clear" w:color="auto" w:fill="92D050"/>
          </w:tcPr>
          <w:p w14:paraId="689F304A" w14:textId="77777777" w:rsidR="007348FC" w:rsidRPr="0070011B" w:rsidRDefault="007348FC">
            <w:pPr>
              <w:rPr>
                <w:color w:val="243D51"/>
              </w:rPr>
            </w:pPr>
          </w:p>
        </w:tc>
        <w:tc>
          <w:tcPr>
            <w:tcW w:w="663" w:type="dxa"/>
            <w:shd w:val="clear" w:color="auto" w:fill="FF0000"/>
          </w:tcPr>
          <w:p w14:paraId="0CF6C37A" w14:textId="1FDA84EA" w:rsidR="007348FC" w:rsidRPr="0070011B" w:rsidRDefault="007348FC">
            <w:pPr>
              <w:rPr>
                <w:color w:val="243D51"/>
              </w:rPr>
            </w:pPr>
          </w:p>
        </w:tc>
        <w:tc>
          <w:tcPr>
            <w:tcW w:w="236" w:type="dxa"/>
            <w:shd w:val="clear" w:color="auto" w:fill="BFBFBF" w:themeFill="background1" w:themeFillShade="BF"/>
          </w:tcPr>
          <w:p w14:paraId="224E3C75" w14:textId="77777777" w:rsidR="007348FC" w:rsidRPr="0070011B" w:rsidRDefault="007348FC">
            <w:pPr>
              <w:rPr>
                <w:color w:val="243D51"/>
              </w:rPr>
            </w:pPr>
          </w:p>
        </w:tc>
        <w:tc>
          <w:tcPr>
            <w:tcW w:w="833" w:type="dxa"/>
            <w:shd w:val="clear" w:color="auto" w:fill="92D050"/>
          </w:tcPr>
          <w:p w14:paraId="60949830" w14:textId="43B56E1E" w:rsidR="007348FC" w:rsidRPr="0070011B" w:rsidRDefault="007348FC">
            <w:pPr>
              <w:rPr>
                <w:color w:val="243D51"/>
              </w:rPr>
            </w:pPr>
          </w:p>
        </w:tc>
        <w:tc>
          <w:tcPr>
            <w:tcW w:w="851" w:type="dxa"/>
            <w:shd w:val="clear" w:color="auto" w:fill="92D050"/>
          </w:tcPr>
          <w:p w14:paraId="3F9F6093" w14:textId="77777777" w:rsidR="007348FC" w:rsidRPr="0070011B" w:rsidRDefault="007348FC">
            <w:pPr>
              <w:rPr>
                <w:color w:val="243D51"/>
              </w:rPr>
            </w:pPr>
          </w:p>
        </w:tc>
        <w:tc>
          <w:tcPr>
            <w:tcW w:w="850" w:type="dxa"/>
            <w:shd w:val="clear" w:color="auto" w:fill="92D050"/>
          </w:tcPr>
          <w:p w14:paraId="6048B9E6" w14:textId="77777777" w:rsidR="007348FC" w:rsidRPr="0070011B" w:rsidRDefault="007348FC">
            <w:pPr>
              <w:rPr>
                <w:color w:val="243D51"/>
              </w:rPr>
            </w:pPr>
          </w:p>
        </w:tc>
        <w:tc>
          <w:tcPr>
            <w:tcW w:w="851" w:type="dxa"/>
            <w:shd w:val="clear" w:color="auto" w:fill="FFC000"/>
          </w:tcPr>
          <w:p w14:paraId="611085DE" w14:textId="77777777" w:rsidR="007348FC" w:rsidRPr="0070011B" w:rsidRDefault="007348FC">
            <w:pPr>
              <w:rPr>
                <w:color w:val="243D51"/>
              </w:rPr>
            </w:pPr>
          </w:p>
        </w:tc>
        <w:tc>
          <w:tcPr>
            <w:tcW w:w="850" w:type="dxa"/>
            <w:shd w:val="clear" w:color="auto" w:fill="FFC000"/>
          </w:tcPr>
          <w:p w14:paraId="4B944656" w14:textId="0F5F92EF" w:rsidR="007348FC" w:rsidRPr="0070011B" w:rsidRDefault="007348FC">
            <w:pPr>
              <w:rPr>
                <w:color w:val="243D51"/>
              </w:rPr>
            </w:pPr>
          </w:p>
        </w:tc>
        <w:tc>
          <w:tcPr>
            <w:tcW w:w="5103" w:type="dxa"/>
          </w:tcPr>
          <w:p w14:paraId="4BD28769" w14:textId="60161E46" w:rsidR="007348FC" w:rsidRPr="0070011B" w:rsidRDefault="007348FC">
            <w:pPr>
              <w:rPr>
                <w:color w:val="243D51"/>
              </w:rPr>
            </w:pPr>
          </w:p>
        </w:tc>
        <w:tc>
          <w:tcPr>
            <w:tcW w:w="1418" w:type="dxa"/>
          </w:tcPr>
          <w:p w14:paraId="0E9F7084" w14:textId="61C73452" w:rsidR="007348FC" w:rsidRDefault="00E30D70">
            <w:pPr>
              <w:rPr>
                <w:color w:val="243D51"/>
              </w:rPr>
            </w:pPr>
            <w:r>
              <w:rPr>
                <w:color w:val="243D51"/>
              </w:rPr>
              <w:t>2035 - 2040</w:t>
            </w:r>
          </w:p>
        </w:tc>
        <w:tc>
          <w:tcPr>
            <w:tcW w:w="4111" w:type="dxa"/>
          </w:tcPr>
          <w:p w14:paraId="66A1AD45" w14:textId="5AE330FE" w:rsidR="007348FC" w:rsidRPr="0070011B" w:rsidRDefault="007348FC">
            <w:pPr>
              <w:rPr>
                <w:color w:val="243D51"/>
              </w:rPr>
            </w:pPr>
            <w:r>
              <w:rPr>
                <w:color w:val="243D51"/>
              </w:rPr>
              <w:t xml:space="preserve">Examine whether this roundabout has </w:t>
            </w:r>
            <w:proofErr w:type="gramStart"/>
            <w:r>
              <w:rPr>
                <w:color w:val="243D51"/>
              </w:rPr>
              <w:t>sufficient</w:t>
            </w:r>
            <w:proofErr w:type="gramEnd"/>
            <w:r>
              <w:rPr>
                <w:color w:val="243D51"/>
              </w:rPr>
              <w:t xml:space="preserve"> capacity for future demand; and if not, consider alternatives. May need to be reviewed following progress with </w:t>
            </w:r>
            <w:proofErr w:type="spellStart"/>
            <w:r>
              <w:rPr>
                <w:color w:val="243D51"/>
              </w:rPr>
              <w:t>Ashchurch</w:t>
            </w:r>
            <w:proofErr w:type="spellEnd"/>
            <w:r>
              <w:rPr>
                <w:color w:val="243D51"/>
              </w:rPr>
              <w:t xml:space="preserve"> and Evesham.</w:t>
            </w:r>
            <w:r w:rsidR="00D734E8">
              <w:rPr>
                <w:color w:val="243D51"/>
              </w:rPr>
              <w:t xml:space="preserve"> </w:t>
            </w:r>
            <w:r w:rsidR="00825859">
              <w:rPr>
                <w:color w:val="243D51"/>
              </w:rPr>
              <w:t>Post 2040</w:t>
            </w:r>
            <w:r w:rsidR="00D734E8">
              <w:rPr>
                <w:color w:val="243D51"/>
              </w:rPr>
              <w:t xml:space="preserve"> plans for additional housing at Alcester (c. 2000 homes) should also be </w:t>
            </w:r>
            <w:r w:rsidR="00825859">
              <w:rPr>
                <w:color w:val="243D51"/>
              </w:rPr>
              <w:t>considered.</w:t>
            </w:r>
            <w:r w:rsidR="00D734E8">
              <w:rPr>
                <w:color w:val="243D51"/>
              </w:rPr>
              <w:t xml:space="preserve"> </w:t>
            </w:r>
          </w:p>
        </w:tc>
      </w:tr>
      <w:tr w:rsidR="007E23E5" w14:paraId="70A7BCD9" w14:textId="77777777" w:rsidTr="00D734E8">
        <w:tc>
          <w:tcPr>
            <w:tcW w:w="21967" w:type="dxa"/>
            <w:gridSpan w:val="17"/>
            <w:shd w:val="clear" w:color="auto" w:fill="BFBFBF" w:themeFill="background1" w:themeFillShade="BF"/>
          </w:tcPr>
          <w:p w14:paraId="1F0A7E9B" w14:textId="57AA5331" w:rsidR="007E23E5" w:rsidRPr="00825859" w:rsidRDefault="007E23E5" w:rsidP="00A736AD">
            <w:pPr>
              <w:rPr>
                <w:b/>
                <w:color w:val="243D51"/>
              </w:rPr>
            </w:pPr>
            <w:r w:rsidRPr="00825859">
              <w:rPr>
                <w:b/>
                <w:color w:val="243D51"/>
              </w:rPr>
              <w:t>Stratford Area</w:t>
            </w:r>
          </w:p>
        </w:tc>
      </w:tr>
      <w:tr w:rsidR="007348FC" w14:paraId="4D31AD89" w14:textId="77777777" w:rsidTr="00D734E8">
        <w:tc>
          <w:tcPr>
            <w:tcW w:w="890" w:type="dxa"/>
          </w:tcPr>
          <w:p w14:paraId="6BB5D4CD" w14:textId="77777777" w:rsidR="007348FC" w:rsidRDefault="007348FC">
            <w:pPr>
              <w:rPr>
                <w:color w:val="243D51"/>
              </w:rPr>
            </w:pPr>
            <w:r>
              <w:rPr>
                <w:color w:val="243D51"/>
              </w:rPr>
              <w:t>5</w:t>
            </w:r>
          </w:p>
        </w:tc>
        <w:tc>
          <w:tcPr>
            <w:tcW w:w="685" w:type="dxa"/>
            <w:gridSpan w:val="2"/>
          </w:tcPr>
          <w:p w14:paraId="39B1A1C7" w14:textId="77777777" w:rsidR="007348FC" w:rsidRDefault="007348FC">
            <w:pPr>
              <w:rPr>
                <w:color w:val="243D51"/>
              </w:rPr>
            </w:pPr>
            <w:r>
              <w:rPr>
                <w:color w:val="243D51"/>
              </w:rPr>
              <w:t>A46</w:t>
            </w:r>
          </w:p>
        </w:tc>
        <w:tc>
          <w:tcPr>
            <w:tcW w:w="1698" w:type="dxa"/>
          </w:tcPr>
          <w:p w14:paraId="6E9818F2" w14:textId="766A9EE0" w:rsidR="007348FC" w:rsidRDefault="007348FC">
            <w:pPr>
              <w:rPr>
                <w:color w:val="243D51"/>
              </w:rPr>
            </w:pPr>
            <w:r>
              <w:rPr>
                <w:color w:val="243D51"/>
              </w:rPr>
              <w:t>Alcester Road</w:t>
            </w:r>
          </w:p>
        </w:tc>
        <w:tc>
          <w:tcPr>
            <w:tcW w:w="1602" w:type="dxa"/>
          </w:tcPr>
          <w:p w14:paraId="5C01EAF5" w14:textId="77777777" w:rsidR="007348FC" w:rsidRPr="0070011B" w:rsidRDefault="007348FC">
            <w:pPr>
              <w:rPr>
                <w:color w:val="243D51"/>
              </w:rPr>
            </w:pPr>
            <w:r>
              <w:rPr>
                <w:color w:val="243D51"/>
              </w:rPr>
              <w:t>Single carriageway with local accesses</w:t>
            </w:r>
          </w:p>
        </w:tc>
        <w:tc>
          <w:tcPr>
            <w:tcW w:w="663" w:type="dxa"/>
            <w:shd w:val="clear" w:color="auto" w:fill="92D050"/>
          </w:tcPr>
          <w:p w14:paraId="3ED4F4B5" w14:textId="77777777" w:rsidR="007348FC" w:rsidRDefault="007348FC">
            <w:pPr>
              <w:rPr>
                <w:color w:val="243D51"/>
              </w:rPr>
            </w:pPr>
          </w:p>
        </w:tc>
        <w:tc>
          <w:tcPr>
            <w:tcW w:w="663" w:type="dxa"/>
            <w:shd w:val="clear" w:color="auto" w:fill="92D050"/>
          </w:tcPr>
          <w:p w14:paraId="0ABCAC82" w14:textId="77777777" w:rsidR="007348FC" w:rsidRDefault="007348FC">
            <w:pPr>
              <w:rPr>
                <w:color w:val="243D51"/>
              </w:rPr>
            </w:pPr>
          </w:p>
        </w:tc>
        <w:tc>
          <w:tcPr>
            <w:tcW w:w="663" w:type="dxa"/>
            <w:shd w:val="clear" w:color="auto" w:fill="FF0000"/>
          </w:tcPr>
          <w:p w14:paraId="67702D43" w14:textId="63473BFB" w:rsidR="007348FC" w:rsidRDefault="007348FC">
            <w:pPr>
              <w:rPr>
                <w:color w:val="243D51"/>
              </w:rPr>
            </w:pPr>
          </w:p>
        </w:tc>
        <w:tc>
          <w:tcPr>
            <w:tcW w:w="236" w:type="dxa"/>
            <w:shd w:val="clear" w:color="auto" w:fill="BFBFBF" w:themeFill="background1" w:themeFillShade="BF"/>
          </w:tcPr>
          <w:p w14:paraId="6A57FAF2" w14:textId="77777777" w:rsidR="007348FC" w:rsidRDefault="007348FC">
            <w:pPr>
              <w:rPr>
                <w:color w:val="243D51"/>
              </w:rPr>
            </w:pPr>
          </w:p>
        </w:tc>
        <w:tc>
          <w:tcPr>
            <w:tcW w:w="833" w:type="dxa"/>
            <w:shd w:val="clear" w:color="auto" w:fill="92D050"/>
          </w:tcPr>
          <w:p w14:paraId="72D060EA" w14:textId="2E7219E4" w:rsidR="007348FC" w:rsidRDefault="007348FC">
            <w:pPr>
              <w:rPr>
                <w:color w:val="243D51"/>
              </w:rPr>
            </w:pPr>
          </w:p>
        </w:tc>
        <w:tc>
          <w:tcPr>
            <w:tcW w:w="851" w:type="dxa"/>
            <w:shd w:val="clear" w:color="auto" w:fill="92D050"/>
          </w:tcPr>
          <w:p w14:paraId="3F22F46F" w14:textId="77777777" w:rsidR="007348FC" w:rsidRDefault="007348FC">
            <w:pPr>
              <w:rPr>
                <w:color w:val="243D51"/>
              </w:rPr>
            </w:pPr>
          </w:p>
        </w:tc>
        <w:tc>
          <w:tcPr>
            <w:tcW w:w="850" w:type="dxa"/>
            <w:shd w:val="clear" w:color="auto" w:fill="92D050"/>
          </w:tcPr>
          <w:p w14:paraId="3B0810E1" w14:textId="77777777" w:rsidR="007348FC" w:rsidRDefault="007348FC">
            <w:pPr>
              <w:rPr>
                <w:color w:val="243D51"/>
              </w:rPr>
            </w:pPr>
          </w:p>
        </w:tc>
        <w:tc>
          <w:tcPr>
            <w:tcW w:w="851" w:type="dxa"/>
            <w:shd w:val="clear" w:color="auto" w:fill="FFC000"/>
          </w:tcPr>
          <w:p w14:paraId="3F7C5750" w14:textId="77777777" w:rsidR="007348FC" w:rsidRDefault="007348FC">
            <w:pPr>
              <w:rPr>
                <w:color w:val="243D51"/>
              </w:rPr>
            </w:pPr>
          </w:p>
        </w:tc>
        <w:tc>
          <w:tcPr>
            <w:tcW w:w="850" w:type="dxa"/>
            <w:shd w:val="clear" w:color="auto" w:fill="FFC000"/>
          </w:tcPr>
          <w:p w14:paraId="4D37A5D2" w14:textId="5F379808" w:rsidR="007348FC" w:rsidRDefault="007348FC">
            <w:pPr>
              <w:rPr>
                <w:color w:val="243D51"/>
              </w:rPr>
            </w:pPr>
          </w:p>
        </w:tc>
        <w:tc>
          <w:tcPr>
            <w:tcW w:w="5103" w:type="dxa"/>
          </w:tcPr>
          <w:p w14:paraId="48F4F91D" w14:textId="125B2218" w:rsidR="007348FC" w:rsidRDefault="007348FC">
            <w:pPr>
              <w:rPr>
                <w:color w:val="243D51"/>
              </w:rPr>
            </w:pPr>
            <w:r>
              <w:rPr>
                <w:color w:val="243D51"/>
              </w:rPr>
              <w:t xml:space="preserve">New roundabout proposed close to </w:t>
            </w:r>
            <w:proofErr w:type="spellStart"/>
            <w:r>
              <w:rPr>
                <w:color w:val="243D51"/>
              </w:rPr>
              <w:t>Wildmoor</w:t>
            </w:r>
            <w:proofErr w:type="spellEnd"/>
            <w:r>
              <w:rPr>
                <w:color w:val="243D51"/>
              </w:rPr>
              <w:t xml:space="preserve"> Roundabout as part of development (not included in WSP modelling).</w:t>
            </w:r>
          </w:p>
          <w:p w14:paraId="509F9A56" w14:textId="670124CE" w:rsidR="007348FC" w:rsidRPr="00936AE9" w:rsidRDefault="007348FC">
            <w:pPr>
              <w:rPr>
                <w:color w:val="243D51"/>
              </w:rPr>
            </w:pPr>
            <w:r>
              <w:rPr>
                <w:color w:val="243D51"/>
              </w:rPr>
              <w:t xml:space="preserve">Highways England </w:t>
            </w:r>
            <w:r>
              <w:rPr>
                <w:color w:val="243D51"/>
                <w:u w:val="single"/>
              </w:rPr>
              <w:t>may</w:t>
            </w:r>
            <w:r>
              <w:rPr>
                <w:color w:val="243D51"/>
              </w:rPr>
              <w:t xml:space="preserve"> be examining this section (but unclear).</w:t>
            </w:r>
          </w:p>
        </w:tc>
        <w:tc>
          <w:tcPr>
            <w:tcW w:w="1418" w:type="dxa"/>
          </w:tcPr>
          <w:p w14:paraId="0CAB62DD" w14:textId="7BB2737E" w:rsidR="007348FC" w:rsidRPr="0070011B" w:rsidRDefault="00375140">
            <w:pPr>
              <w:rPr>
                <w:color w:val="243D51"/>
              </w:rPr>
            </w:pPr>
            <w:r>
              <w:rPr>
                <w:color w:val="243D51"/>
              </w:rPr>
              <w:t>2025 - 2035</w:t>
            </w:r>
          </w:p>
        </w:tc>
        <w:tc>
          <w:tcPr>
            <w:tcW w:w="4111" w:type="dxa"/>
          </w:tcPr>
          <w:p w14:paraId="0A8DCC48" w14:textId="07ED0EA0" w:rsidR="007348FC" w:rsidRPr="00A736AD" w:rsidRDefault="00825859" w:rsidP="00A736AD">
            <w:pPr>
              <w:rPr>
                <w:color w:val="243D51"/>
              </w:rPr>
            </w:pPr>
            <w:r>
              <w:rPr>
                <w:color w:val="243D51"/>
              </w:rPr>
              <w:t>S</w:t>
            </w:r>
            <w:r w:rsidR="007348FC" w:rsidRPr="00A736AD">
              <w:rPr>
                <w:color w:val="243D51"/>
              </w:rPr>
              <w:t xml:space="preserve">cheme </w:t>
            </w:r>
            <w:r>
              <w:rPr>
                <w:color w:val="243D51"/>
              </w:rPr>
              <w:t>could be needed to deliver</w:t>
            </w:r>
            <w:r w:rsidR="007348FC" w:rsidRPr="00A736AD">
              <w:rPr>
                <w:color w:val="243D51"/>
              </w:rPr>
              <w:t xml:space="preserve"> wider regional connectivity sooner. </w:t>
            </w:r>
            <w:r w:rsidR="00357CE4">
              <w:rPr>
                <w:color w:val="243D51"/>
              </w:rPr>
              <w:t>Should</w:t>
            </w:r>
            <w:r w:rsidR="007348FC">
              <w:rPr>
                <w:color w:val="243D51"/>
              </w:rPr>
              <w:t xml:space="preserve"> be reviewed following progress with </w:t>
            </w:r>
            <w:proofErr w:type="spellStart"/>
            <w:r w:rsidR="007348FC">
              <w:rPr>
                <w:color w:val="243D51"/>
              </w:rPr>
              <w:t>Ashchurch</w:t>
            </w:r>
            <w:proofErr w:type="spellEnd"/>
            <w:r>
              <w:rPr>
                <w:color w:val="243D51"/>
              </w:rPr>
              <w:t xml:space="preserve">, </w:t>
            </w:r>
            <w:r w:rsidR="007348FC">
              <w:rPr>
                <w:color w:val="243D51"/>
              </w:rPr>
              <w:t>Evesham</w:t>
            </w:r>
            <w:r>
              <w:rPr>
                <w:color w:val="243D51"/>
              </w:rPr>
              <w:t xml:space="preserve"> and Stratford bypass</w:t>
            </w:r>
            <w:r w:rsidR="007348FC">
              <w:rPr>
                <w:color w:val="243D51"/>
              </w:rPr>
              <w:t>.</w:t>
            </w:r>
          </w:p>
          <w:p w14:paraId="15F0AD36" w14:textId="15AC43A2" w:rsidR="007348FC" w:rsidRPr="0070011B" w:rsidRDefault="007348FC">
            <w:pPr>
              <w:rPr>
                <w:color w:val="243D51"/>
              </w:rPr>
            </w:pPr>
          </w:p>
        </w:tc>
      </w:tr>
      <w:tr w:rsidR="007348FC" w14:paraId="565D27AF" w14:textId="77777777" w:rsidTr="00825859">
        <w:tc>
          <w:tcPr>
            <w:tcW w:w="890" w:type="dxa"/>
          </w:tcPr>
          <w:p w14:paraId="05DB2E19" w14:textId="77777777" w:rsidR="007348FC" w:rsidRDefault="007348FC">
            <w:pPr>
              <w:rPr>
                <w:color w:val="243D51"/>
              </w:rPr>
            </w:pPr>
          </w:p>
        </w:tc>
        <w:tc>
          <w:tcPr>
            <w:tcW w:w="685" w:type="dxa"/>
            <w:gridSpan w:val="2"/>
          </w:tcPr>
          <w:p w14:paraId="448439F1" w14:textId="77777777" w:rsidR="007348FC" w:rsidRDefault="007348FC">
            <w:pPr>
              <w:rPr>
                <w:color w:val="243D51"/>
              </w:rPr>
            </w:pPr>
          </w:p>
        </w:tc>
        <w:tc>
          <w:tcPr>
            <w:tcW w:w="1698" w:type="dxa"/>
          </w:tcPr>
          <w:p w14:paraId="1FAFA99F" w14:textId="77777777" w:rsidR="007348FC" w:rsidRPr="00B91E63" w:rsidRDefault="007348FC">
            <w:pPr>
              <w:rPr>
                <w:b/>
                <w:color w:val="243D51"/>
              </w:rPr>
            </w:pPr>
            <w:r w:rsidRPr="00B91E63">
              <w:rPr>
                <w:b/>
                <w:color w:val="243D51"/>
              </w:rPr>
              <w:t>WILDMOOR ROUNDABOUT (A422)</w:t>
            </w:r>
          </w:p>
        </w:tc>
        <w:tc>
          <w:tcPr>
            <w:tcW w:w="1602" w:type="dxa"/>
          </w:tcPr>
          <w:p w14:paraId="310AEEC9" w14:textId="77777777" w:rsidR="007348FC" w:rsidRPr="0070011B" w:rsidRDefault="007348FC">
            <w:pPr>
              <w:rPr>
                <w:color w:val="243D51"/>
              </w:rPr>
            </w:pPr>
            <w:r>
              <w:rPr>
                <w:color w:val="243D51"/>
              </w:rPr>
              <w:t>At-grade roundabout</w:t>
            </w:r>
          </w:p>
        </w:tc>
        <w:tc>
          <w:tcPr>
            <w:tcW w:w="663" w:type="dxa"/>
            <w:shd w:val="clear" w:color="auto" w:fill="FFC000"/>
          </w:tcPr>
          <w:p w14:paraId="63D72721" w14:textId="77777777" w:rsidR="007348FC" w:rsidRDefault="007348FC">
            <w:pPr>
              <w:rPr>
                <w:color w:val="243D51"/>
              </w:rPr>
            </w:pPr>
          </w:p>
        </w:tc>
        <w:tc>
          <w:tcPr>
            <w:tcW w:w="663" w:type="dxa"/>
            <w:shd w:val="clear" w:color="auto" w:fill="FF0000"/>
          </w:tcPr>
          <w:p w14:paraId="500506B6" w14:textId="77777777" w:rsidR="007348FC" w:rsidRDefault="007348FC">
            <w:pPr>
              <w:rPr>
                <w:color w:val="243D51"/>
              </w:rPr>
            </w:pPr>
          </w:p>
        </w:tc>
        <w:tc>
          <w:tcPr>
            <w:tcW w:w="663" w:type="dxa"/>
            <w:shd w:val="clear" w:color="auto" w:fill="FF0000"/>
          </w:tcPr>
          <w:p w14:paraId="76C4BA22" w14:textId="51F5F57A" w:rsidR="007348FC" w:rsidRDefault="007348FC">
            <w:pPr>
              <w:rPr>
                <w:color w:val="243D51"/>
              </w:rPr>
            </w:pPr>
          </w:p>
        </w:tc>
        <w:tc>
          <w:tcPr>
            <w:tcW w:w="236" w:type="dxa"/>
            <w:shd w:val="clear" w:color="auto" w:fill="BFBFBF" w:themeFill="background1" w:themeFillShade="BF"/>
          </w:tcPr>
          <w:p w14:paraId="40C35BF7" w14:textId="77777777" w:rsidR="007348FC" w:rsidRDefault="007348FC">
            <w:pPr>
              <w:rPr>
                <w:color w:val="243D51"/>
              </w:rPr>
            </w:pPr>
          </w:p>
        </w:tc>
        <w:tc>
          <w:tcPr>
            <w:tcW w:w="833" w:type="dxa"/>
            <w:shd w:val="clear" w:color="auto" w:fill="FFC000"/>
          </w:tcPr>
          <w:p w14:paraId="3209FA8A" w14:textId="4C42FBD1" w:rsidR="007348FC" w:rsidRDefault="007348FC">
            <w:pPr>
              <w:rPr>
                <w:color w:val="243D51"/>
              </w:rPr>
            </w:pPr>
          </w:p>
        </w:tc>
        <w:tc>
          <w:tcPr>
            <w:tcW w:w="851" w:type="dxa"/>
            <w:shd w:val="clear" w:color="auto" w:fill="FFC000"/>
          </w:tcPr>
          <w:p w14:paraId="43DD5015" w14:textId="77777777" w:rsidR="007348FC" w:rsidRDefault="007348FC">
            <w:pPr>
              <w:rPr>
                <w:color w:val="243D51"/>
              </w:rPr>
            </w:pPr>
          </w:p>
        </w:tc>
        <w:tc>
          <w:tcPr>
            <w:tcW w:w="850" w:type="dxa"/>
            <w:shd w:val="clear" w:color="auto" w:fill="FF0000"/>
          </w:tcPr>
          <w:p w14:paraId="1C560834" w14:textId="77777777" w:rsidR="007348FC" w:rsidRDefault="007348FC">
            <w:pPr>
              <w:rPr>
                <w:color w:val="243D51"/>
              </w:rPr>
            </w:pPr>
          </w:p>
        </w:tc>
        <w:tc>
          <w:tcPr>
            <w:tcW w:w="851" w:type="dxa"/>
            <w:shd w:val="clear" w:color="auto" w:fill="FF0000"/>
          </w:tcPr>
          <w:p w14:paraId="2B856CD0" w14:textId="77777777" w:rsidR="007348FC" w:rsidRDefault="007348FC">
            <w:pPr>
              <w:rPr>
                <w:color w:val="243D51"/>
              </w:rPr>
            </w:pPr>
          </w:p>
        </w:tc>
        <w:tc>
          <w:tcPr>
            <w:tcW w:w="850" w:type="dxa"/>
            <w:shd w:val="clear" w:color="auto" w:fill="FF0000"/>
          </w:tcPr>
          <w:p w14:paraId="5E26E2AD" w14:textId="23092CD7" w:rsidR="007348FC" w:rsidRDefault="007348FC">
            <w:pPr>
              <w:rPr>
                <w:color w:val="243D51"/>
              </w:rPr>
            </w:pPr>
          </w:p>
        </w:tc>
        <w:tc>
          <w:tcPr>
            <w:tcW w:w="5103" w:type="dxa"/>
          </w:tcPr>
          <w:p w14:paraId="0279DB2E" w14:textId="161F6F8A" w:rsidR="007348FC" w:rsidRDefault="007348FC">
            <w:pPr>
              <w:rPr>
                <w:color w:val="243D51"/>
              </w:rPr>
            </w:pPr>
            <w:r>
              <w:rPr>
                <w:color w:val="243D51"/>
              </w:rPr>
              <w:t>New arm proposed linking into a proposed Stratford Western Relief Road (but no improvements to roundabout related to this).</w:t>
            </w:r>
          </w:p>
          <w:p w14:paraId="6101FAC2" w14:textId="77777777" w:rsidR="007348FC" w:rsidRDefault="007348FC">
            <w:pPr>
              <w:rPr>
                <w:color w:val="243D51"/>
              </w:rPr>
            </w:pPr>
            <w:r>
              <w:rPr>
                <w:color w:val="243D51"/>
              </w:rPr>
              <w:t>HE PCF0 study in 2018 identified at-grade and grade-separated options for improvement but considered them to be poor value for money.</w:t>
            </w:r>
          </w:p>
          <w:p w14:paraId="0B776D70" w14:textId="3302343C" w:rsidR="007348FC" w:rsidRPr="0070011B" w:rsidRDefault="007348FC">
            <w:pPr>
              <w:rPr>
                <w:color w:val="243D51"/>
              </w:rPr>
            </w:pPr>
            <w:r>
              <w:rPr>
                <w:color w:val="243D51"/>
              </w:rPr>
              <w:t xml:space="preserve">The WSP preferred option is to grade-separate </w:t>
            </w:r>
            <w:proofErr w:type="spellStart"/>
            <w:r>
              <w:rPr>
                <w:color w:val="243D51"/>
              </w:rPr>
              <w:t>Wildmoor</w:t>
            </w:r>
            <w:proofErr w:type="spellEnd"/>
            <w:r>
              <w:rPr>
                <w:color w:val="243D51"/>
              </w:rPr>
              <w:t xml:space="preserve"> Roundabout.</w:t>
            </w:r>
          </w:p>
        </w:tc>
        <w:tc>
          <w:tcPr>
            <w:tcW w:w="1418" w:type="dxa"/>
          </w:tcPr>
          <w:p w14:paraId="616B363E" w14:textId="7996586E" w:rsidR="007348FC" w:rsidRDefault="007348FC">
            <w:pPr>
              <w:rPr>
                <w:color w:val="243D51"/>
              </w:rPr>
            </w:pPr>
            <w:r w:rsidRPr="00DC475A">
              <w:rPr>
                <w:color w:val="243D51"/>
              </w:rPr>
              <w:t>20</w:t>
            </w:r>
            <w:r w:rsidR="00513652">
              <w:rPr>
                <w:color w:val="243D51"/>
              </w:rPr>
              <w:t>25</w:t>
            </w:r>
            <w:r w:rsidR="003A5BA8">
              <w:rPr>
                <w:color w:val="243D51"/>
              </w:rPr>
              <w:t xml:space="preserve"> </w:t>
            </w:r>
            <w:r w:rsidRPr="00DC475A">
              <w:rPr>
                <w:color w:val="243D51"/>
              </w:rPr>
              <w:t>-20</w:t>
            </w:r>
            <w:r w:rsidR="003A5BA8">
              <w:rPr>
                <w:color w:val="243D51"/>
              </w:rPr>
              <w:t>35</w:t>
            </w:r>
          </w:p>
        </w:tc>
        <w:tc>
          <w:tcPr>
            <w:tcW w:w="4111" w:type="dxa"/>
          </w:tcPr>
          <w:p w14:paraId="3742190C" w14:textId="25FC76ED" w:rsidR="007348FC" w:rsidRDefault="007348FC">
            <w:pPr>
              <w:rPr>
                <w:color w:val="243D51"/>
              </w:rPr>
            </w:pPr>
            <w:r>
              <w:rPr>
                <w:color w:val="243D51"/>
              </w:rPr>
              <w:t xml:space="preserve">Examine relationship between improvements at </w:t>
            </w:r>
            <w:proofErr w:type="spellStart"/>
            <w:r>
              <w:rPr>
                <w:color w:val="243D51"/>
              </w:rPr>
              <w:t>Wildmoor</w:t>
            </w:r>
            <w:proofErr w:type="spellEnd"/>
            <w:r>
              <w:rPr>
                <w:color w:val="243D51"/>
              </w:rPr>
              <w:t xml:space="preserve"> and </w:t>
            </w:r>
            <w:proofErr w:type="spellStart"/>
            <w:r>
              <w:rPr>
                <w:color w:val="243D51"/>
              </w:rPr>
              <w:t>Bishopton</w:t>
            </w:r>
            <w:proofErr w:type="spellEnd"/>
            <w:r>
              <w:rPr>
                <w:color w:val="243D51"/>
              </w:rPr>
              <w:t xml:space="preserve"> Roundabouts (due to their proximity).</w:t>
            </w:r>
          </w:p>
          <w:p w14:paraId="105E8B2B" w14:textId="57BF9469" w:rsidR="007348FC" w:rsidRDefault="007348FC">
            <w:pPr>
              <w:rPr>
                <w:color w:val="243D51"/>
              </w:rPr>
            </w:pPr>
            <w:r>
              <w:rPr>
                <w:color w:val="243D51"/>
              </w:rPr>
              <w:t>Examine opportunities for significant at-grade roundabout improvements to provide short-term benefits.</w:t>
            </w:r>
          </w:p>
          <w:p w14:paraId="6BAD71F5" w14:textId="77777777" w:rsidR="007348FC" w:rsidRDefault="007348FC">
            <w:pPr>
              <w:rPr>
                <w:color w:val="243D51"/>
              </w:rPr>
            </w:pPr>
          </w:p>
          <w:p w14:paraId="7C8D6744" w14:textId="73C73060" w:rsidR="007348FC" w:rsidRDefault="007348FC" w:rsidP="0050753D">
            <w:pPr>
              <w:rPr>
                <w:color w:val="243D51"/>
              </w:rPr>
            </w:pPr>
            <w:r>
              <w:rPr>
                <w:color w:val="243D51"/>
              </w:rPr>
              <w:lastRenderedPageBreak/>
              <w:t>Consider the additional development planned in the area including 10-12k houses at Long Marston Airfield and the dependencies with plans for the Stratford Western Relief Road (SWRR).</w:t>
            </w:r>
          </w:p>
          <w:p w14:paraId="7FAE220C" w14:textId="61178930" w:rsidR="007348FC" w:rsidRPr="0070011B" w:rsidRDefault="007348FC">
            <w:pPr>
              <w:rPr>
                <w:color w:val="243D51"/>
              </w:rPr>
            </w:pPr>
          </w:p>
        </w:tc>
      </w:tr>
      <w:tr w:rsidR="007348FC" w14:paraId="65DBB993" w14:textId="77777777" w:rsidTr="00825859">
        <w:tc>
          <w:tcPr>
            <w:tcW w:w="890" w:type="dxa"/>
          </w:tcPr>
          <w:p w14:paraId="4EC85232" w14:textId="77777777" w:rsidR="007348FC" w:rsidRDefault="007348FC">
            <w:pPr>
              <w:rPr>
                <w:color w:val="243D51"/>
              </w:rPr>
            </w:pPr>
            <w:r>
              <w:rPr>
                <w:color w:val="243D51"/>
              </w:rPr>
              <w:lastRenderedPageBreak/>
              <w:t>6</w:t>
            </w:r>
          </w:p>
        </w:tc>
        <w:tc>
          <w:tcPr>
            <w:tcW w:w="685" w:type="dxa"/>
            <w:gridSpan w:val="2"/>
          </w:tcPr>
          <w:p w14:paraId="76061809" w14:textId="77777777" w:rsidR="007348FC" w:rsidRDefault="007348FC">
            <w:pPr>
              <w:rPr>
                <w:color w:val="243D51"/>
              </w:rPr>
            </w:pPr>
            <w:r>
              <w:rPr>
                <w:color w:val="243D51"/>
              </w:rPr>
              <w:t>A46</w:t>
            </w:r>
          </w:p>
        </w:tc>
        <w:tc>
          <w:tcPr>
            <w:tcW w:w="1698" w:type="dxa"/>
          </w:tcPr>
          <w:p w14:paraId="62D5033C" w14:textId="77777777" w:rsidR="007348FC" w:rsidRPr="00762D16" w:rsidRDefault="007348FC">
            <w:pPr>
              <w:rPr>
                <w:i/>
                <w:color w:val="243D51"/>
              </w:rPr>
            </w:pPr>
            <w:r>
              <w:rPr>
                <w:color w:val="243D51"/>
              </w:rPr>
              <w:t>Stratford bypass</w:t>
            </w:r>
          </w:p>
        </w:tc>
        <w:tc>
          <w:tcPr>
            <w:tcW w:w="1602" w:type="dxa"/>
          </w:tcPr>
          <w:p w14:paraId="20E9F947" w14:textId="16D05944" w:rsidR="007348FC" w:rsidRPr="0070011B" w:rsidRDefault="007348FC">
            <w:pPr>
              <w:rPr>
                <w:color w:val="243D51"/>
              </w:rPr>
            </w:pPr>
            <w:r>
              <w:rPr>
                <w:color w:val="243D51"/>
              </w:rPr>
              <w:t xml:space="preserve">Single carriageway all-purpose road with local accesses and at-grade roundabouts at </w:t>
            </w:r>
            <w:proofErr w:type="spellStart"/>
            <w:r>
              <w:rPr>
                <w:color w:val="243D51"/>
              </w:rPr>
              <w:t>Bishopton</w:t>
            </w:r>
            <w:proofErr w:type="spellEnd"/>
            <w:r>
              <w:rPr>
                <w:color w:val="243D51"/>
              </w:rPr>
              <w:t xml:space="preserve"> (A3400) and </w:t>
            </w:r>
            <w:proofErr w:type="spellStart"/>
            <w:r>
              <w:rPr>
                <w:color w:val="243D51"/>
              </w:rPr>
              <w:t>Marraway</w:t>
            </w:r>
            <w:proofErr w:type="spellEnd"/>
            <w:r>
              <w:rPr>
                <w:color w:val="243D51"/>
              </w:rPr>
              <w:t xml:space="preserve"> (A439)</w:t>
            </w:r>
          </w:p>
        </w:tc>
        <w:tc>
          <w:tcPr>
            <w:tcW w:w="663" w:type="dxa"/>
            <w:shd w:val="clear" w:color="auto" w:fill="FFC000"/>
          </w:tcPr>
          <w:p w14:paraId="0FC13DCA" w14:textId="77777777" w:rsidR="007348FC" w:rsidRDefault="007348FC">
            <w:pPr>
              <w:rPr>
                <w:color w:val="243D51"/>
              </w:rPr>
            </w:pPr>
          </w:p>
        </w:tc>
        <w:tc>
          <w:tcPr>
            <w:tcW w:w="663" w:type="dxa"/>
            <w:shd w:val="clear" w:color="auto" w:fill="FF0000"/>
          </w:tcPr>
          <w:p w14:paraId="036C3412" w14:textId="77777777" w:rsidR="007348FC" w:rsidRDefault="007348FC">
            <w:pPr>
              <w:rPr>
                <w:color w:val="243D51"/>
              </w:rPr>
            </w:pPr>
          </w:p>
        </w:tc>
        <w:tc>
          <w:tcPr>
            <w:tcW w:w="663" w:type="dxa"/>
            <w:shd w:val="clear" w:color="auto" w:fill="FF0000"/>
          </w:tcPr>
          <w:p w14:paraId="645797F8" w14:textId="1248D933" w:rsidR="007348FC" w:rsidRDefault="007348FC">
            <w:pPr>
              <w:rPr>
                <w:color w:val="243D51"/>
              </w:rPr>
            </w:pPr>
          </w:p>
        </w:tc>
        <w:tc>
          <w:tcPr>
            <w:tcW w:w="236" w:type="dxa"/>
            <w:shd w:val="clear" w:color="auto" w:fill="BFBFBF" w:themeFill="background1" w:themeFillShade="BF"/>
          </w:tcPr>
          <w:p w14:paraId="59DC2304" w14:textId="77777777" w:rsidR="007348FC" w:rsidRDefault="007348FC">
            <w:pPr>
              <w:rPr>
                <w:color w:val="243D51"/>
              </w:rPr>
            </w:pPr>
          </w:p>
        </w:tc>
        <w:tc>
          <w:tcPr>
            <w:tcW w:w="833" w:type="dxa"/>
            <w:shd w:val="clear" w:color="auto" w:fill="FFC000"/>
          </w:tcPr>
          <w:p w14:paraId="18E37C44" w14:textId="21ABE0CF" w:rsidR="007348FC" w:rsidRDefault="007348FC">
            <w:pPr>
              <w:rPr>
                <w:color w:val="243D51"/>
              </w:rPr>
            </w:pPr>
          </w:p>
        </w:tc>
        <w:tc>
          <w:tcPr>
            <w:tcW w:w="851" w:type="dxa"/>
            <w:shd w:val="clear" w:color="auto" w:fill="FFC000"/>
          </w:tcPr>
          <w:p w14:paraId="6A230844" w14:textId="77777777" w:rsidR="007348FC" w:rsidRDefault="007348FC">
            <w:pPr>
              <w:rPr>
                <w:color w:val="243D51"/>
              </w:rPr>
            </w:pPr>
          </w:p>
        </w:tc>
        <w:tc>
          <w:tcPr>
            <w:tcW w:w="850" w:type="dxa"/>
            <w:shd w:val="clear" w:color="auto" w:fill="FF0000"/>
          </w:tcPr>
          <w:p w14:paraId="5D010CCE" w14:textId="77777777" w:rsidR="007348FC" w:rsidRDefault="007348FC">
            <w:pPr>
              <w:rPr>
                <w:color w:val="243D51"/>
              </w:rPr>
            </w:pPr>
          </w:p>
        </w:tc>
        <w:tc>
          <w:tcPr>
            <w:tcW w:w="851" w:type="dxa"/>
            <w:shd w:val="clear" w:color="auto" w:fill="FF0000"/>
          </w:tcPr>
          <w:p w14:paraId="0C5512CE" w14:textId="77777777" w:rsidR="007348FC" w:rsidRDefault="007348FC">
            <w:pPr>
              <w:rPr>
                <w:color w:val="243D51"/>
              </w:rPr>
            </w:pPr>
          </w:p>
        </w:tc>
        <w:tc>
          <w:tcPr>
            <w:tcW w:w="850" w:type="dxa"/>
            <w:shd w:val="clear" w:color="auto" w:fill="FF0000"/>
          </w:tcPr>
          <w:p w14:paraId="7CBCE6AB" w14:textId="09EE5FF2" w:rsidR="007348FC" w:rsidRDefault="007348FC">
            <w:pPr>
              <w:rPr>
                <w:color w:val="243D51"/>
              </w:rPr>
            </w:pPr>
          </w:p>
        </w:tc>
        <w:tc>
          <w:tcPr>
            <w:tcW w:w="5103" w:type="dxa"/>
          </w:tcPr>
          <w:p w14:paraId="307D9493" w14:textId="14D2F991" w:rsidR="007348FC" w:rsidRDefault="007348FC">
            <w:pPr>
              <w:rPr>
                <w:color w:val="243D51"/>
              </w:rPr>
            </w:pPr>
            <w:r>
              <w:rPr>
                <w:color w:val="243D51"/>
              </w:rPr>
              <w:t xml:space="preserve">HE PCF0 study in 2018 identified at-grade and grade-separated options for improvements to </w:t>
            </w:r>
            <w:proofErr w:type="spellStart"/>
            <w:r>
              <w:rPr>
                <w:color w:val="243D51"/>
              </w:rPr>
              <w:t>Bishopton</w:t>
            </w:r>
            <w:proofErr w:type="spellEnd"/>
            <w:r>
              <w:rPr>
                <w:color w:val="243D51"/>
              </w:rPr>
              <w:t xml:space="preserve"> and </w:t>
            </w:r>
            <w:proofErr w:type="spellStart"/>
            <w:r>
              <w:rPr>
                <w:color w:val="243D51"/>
              </w:rPr>
              <w:t>Marraway</w:t>
            </w:r>
            <w:proofErr w:type="spellEnd"/>
            <w:r>
              <w:rPr>
                <w:color w:val="243D51"/>
              </w:rPr>
              <w:t xml:space="preserve"> Roundabouts but considered them to be poor value for money.</w:t>
            </w:r>
          </w:p>
          <w:p w14:paraId="4B0CE286" w14:textId="295F0E6A" w:rsidR="007348FC" w:rsidRPr="0070011B" w:rsidRDefault="007348FC">
            <w:pPr>
              <w:rPr>
                <w:color w:val="243D51"/>
              </w:rPr>
            </w:pPr>
            <w:r>
              <w:rPr>
                <w:color w:val="243D51"/>
              </w:rPr>
              <w:t xml:space="preserve">The WSP preferred option is online dualling of this section including </w:t>
            </w:r>
            <w:proofErr w:type="gramStart"/>
            <w:r>
              <w:rPr>
                <w:color w:val="243D51"/>
              </w:rPr>
              <w:t>grade-separating</w:t>
            </w:r>
            <w:proofErr w:type="gramEnd"/>
            <w:r>
              <w:rPr>
                <w:color w:val="243D51"/>
              </w:rPr>
              <w:t xml:space="preserve"> </w:t>
            </w:r>
            <w:proofErr w:type="spellStart"/>
            <w:r>
              <w:rPr>
                <w:color w:val="243D51"/>
              </w:rPr>
              <w:t>Bishopton</w:t>
            </w:r>
            <w:proofErr w:type="spellEnd"/>
            <w:r>
              <w:rPr>
                <w:color w:val="243D51"/>
              </w:rPr>
              <w:t xml:space="preserve"> Roundabout (A3400) and </w:t>
            </w:r>
            <w:proofErr w:type="spellStart"/>
            <w:r>
              <w:rPr>
                <w:color w:val="243D51"/>
              </w:rPr>
              <w:t>Marraway</w:t>
            </w:r>
            <w:proofErr w:type="spellEnd"/>
            <w:r>
              <w:rPr>
                <w:color w:val="243D51"/>
              </w:rPr>
              <w:t xml:space="preserve"> Roundabout (A439)</w:t>
            </w:r>
          </w:p>
        </w:tc>
        <w:tc>
          <w:tcPr>
            <w:tcW w:w="1418" w:type="dxa"/>
          </w:tcPr>
          <w:p w14:paraId="296F5C9F" w14:textId="5A71CA9B" w:rsidR="007348FC" w:rsidRDefault="007348FC">
            <w:pPr>
              <w:rPr>
                <w:color w:val="243D51"/>
              </w:rPr>
            </w:pPr>
            <w:r>
              <w:rPr>
                <w:color w:val="243D51"/>
              </w:rPr>
              <w:t>20</w:t>
            </w:r>
            <w:r w:rsidR="00513652">
              <w:rPr>
                <w:color w:val="243D51"/>
              </w:rPr>
              <w:t>25</w:t>
            </w:r>
            <w:r>
              <w:rPr>
                <w:color w:val="243D51"/>
              </w:rPr>
              <w:t>-20</w:t>
            </w:r>
            <w:r w:rsidR="001F12D6">
              <w:rPr>
                <w:color w:val="243D51"/>
              </w:rPr>
              <w:t>35</w:t>
            </w:r>
          </w:p>
        </w:tc>
        <w:tc>
          <w:tcPr>
            <w:tcW w:w="4111" w:type="dxa"/>
          </w:tcPr>
          <w:p w14:paraId="2D4B7BEB" w14:textId="20AAF596" w:rsidR="007348FC" w:rsidRDefault="007348FC">
            <w:pPr>
              <w:rPr>
                <w:color w:val="243D51"/>
              </w:rPr>
            </w:pPr>
            <w:r>
              <w:rPr>
                <w:color w:val="243D51"/>
              </w:rPr>
              <w:t>Develop case for full Wildmoor-M40 WSP concept based on expected growth potential around Stratford and wider corridor.</w:t>
            </w:r>
            <w:r w:rsidR="00C23B5C">
              <w:rPr>
                <w:color w:val="243D51"/>
              </w:rPr>
              <w:t xml:space="preserve"> Based on the outputs from the MCHM Alternative Growth Scenario this section experiences a reduction in highway performance by 2031 given the focus of development in the corridor.</w:t>
            </w:r>
          </w:p>
          <w:p w14:paraId="599C2E24" w14:textId="77777777" w:rsidR="008D2529" w:rsidRDefault="008D2529">
            <w:pPr>
              <w:rPr>
                <w:color w:val="243D51"/>
              </w:rPr>
            </w:pPr>
          </w:p>
          <w:p w14:paraId="5DC6B0B6" w14:textId="4F0E4911" w:rsidR="00956602" w:rsidRDefault="008D2529">
            <w:pPr>
              <w:rPr>
                <w:color w:val="243D51"/>
              </w:rPr>
            </w:pPr>
            <w:r w:rsidRPr="008D2529">
              <w:rPr>
                <w:color w:val="243D51"/>
                <w:lang w:val="en-US"/>
              </w:rPr>
              <w:t>The interaction and deliverability of improvement schemes at both Warwick and Stratford would also need to be considered. Currently the evidence suggests Warwick should be sequenced first</w:t>
            </w:r>
          </w:p>
          <w:p w14:paraId="3BF488D4" w14:textId="77777777" w:rsidR="007348FC" w:rsidRDefault="007348FC" w:rsidP="00EB50D2">
            <w:pPr>
              <w:rPr>
                <w:color w:val="243D51"/>
              </w:rPr>
            </w:pPr>
          </w:p>
          <w:p w14:paraId="485AFE54" w14:textId="0C68D8A2" w:rsidR="007348FC" w:rsidRPr="0070011B" w:rsidRDefault="007348FC" w:rsidP="0050753D">
            <w:pPr>
              <w:rPr>
                <w:color w:val="243D51"/>
              </w:rPr>
            </w:pPr>
          </w:p>
        </w:tc>
      </w:tr>
      <w:tr w:rsidR="002E6418" w14:paraId="6693951F" w14:textId="77777777" w:rsidTr="002E6418">
        <w:tc>
          <w:tcPr>
            <w:tcW w:w="21967" w:type="dxa"/>
            <w:gridSpan w:val="17"/>
            <w:shd w:val="clear" w:color="auto" w:fill="BFBFBF" w:themeFill="background1" w:themeFillShade="BF"/>
          </w:tcPr>
          <w:p w14:paraId="1D5525B0" w14:textId="7001FCC4" w:rsidR="002E6418" w:rsidRPr="002E6418" w:rsidRDefault="002E6418" w:rsidP="00357CE4">
            <w:pPr>
              <w:rPr>
                <w:b/>
                <w:color w:val="243D51"/>
              </w:rPr>
            </w:pPr>
            <w:r w:rsidRPr="002E6418">
              <w:rPr>
                <w:b/>
                <w:color w:val="243D51"/>
              </w:rPr>
              <w:t>Warwick Area</w:t>
            </w:r>
          </w:p>
        </w:tc>
      </w:tr>
      <w:tr w:rsidR="007348FC" w14:paraId="077CE465" w14:textId="77777777" w:rsidTr="00825859">
        <w:tc>
          <w:tcPr>
            <w:tcW w:w="890" w:type="dxa"/>
          </w:tcPr>
          <w:p w14:paraId="6D89BD29" w14:textId="019BAFC0" w:rsidR="007348FC" w:rsidRDefault="006A274D">
            <w:pPr>
              <w:rPr>
                <w:color w:val="243D51"/>
              </w:rPr>
            </w:pPr>
            <w:r>
              <w:rPr>
                <w:color w:val="243D51"/>
              </w:rPr>
              <w:t>7</w:t>
            </w:r>
          </w:p>
        </w:tc>
        <w:tc>
          <w:tcPr>
            <w:tcW w:w="685" w:type="dxa"/>
            <w:gridSpan w:val="2"/>
          </w:tcPr>
          <w:p w14:paraId="582AB1B3" w14:textId="77777777" w:rsidR="007348FC" w:rsidRDefault="007348FC">
            <w:pPr>
              <w:rPr>
                <w:color w:val="243D51"/>
              </w:rPr>
            </w:pPr>
          </w:p>
        </w:tc>
        <w:tc>
          <w:tcPr>
            <w:tcW w:w="1698" w:type="dxa"/>
          </w:tcPr>
          <w:p w14:paraId="78EFF7C4" w14:textId="6B621D66" w:rsidR="007348FC" w:rsidRPr="00D2201A" w:rsidRDefault="007348FC">
            <w:pPr>
              <w:rPr>
                <w:b/>
                <w:color w:val="243D51"/>
              </w:rPr>
            </w:pPr>
            <w:r>
              <w:rPr>
                <w:b/>
                <w:color w:val="243D51"/>
              </w:rPr>
              <w:t>‘10P ROUNDABOUT’ ADJACENT TO LONGBRIDGE ISLAND (</w:t>
            </w:r>
            <w:r w:rsidRPr="00D2201A">
              <w:rPr>
                <w:b/>
                <w:color w:val="243D51"/>
              </w:rPr>
              <w:t>M40 JUNCTION 15</w:t>
            </w:r>
            <w:r>
              <w:rPr>
                <w:b/>
                <w:color w:val="243D51"/>
              </w:rPr>
              <w:t xml:space="preserve"> / A429)</w:t>
            </w:r>
          </w:p>
        </w:tc>
        <w:tc>
          <w:tcPr>
            <w:tcW w:w="1602" w:type="dxa"/>
          </w:tcPr>
          <w:p w14:paraId="29010EF1" w14:textId="77777777" w:rsidR="007348FC" w:rsidRPr="0070011B" w:rsidRDefault="007348FC">
            <w:pPr>
              <w:rPr>
                <w:color w:val="243D51"/>
              </w:rPr>
            </w:pPr>
            <w:r>
              <w:rPr>
                <w:color w:val="243D51"/>
              </w:rPr>
              <w:t>Signalised at-grade roundabout with link to M40. Free-flow movement over M40</w:t>
            </w:r>
          </w:p>
        </w:tc>
        <w:tc>
          <w:tcPr>
            <w:tcW w:w="663" w:type="dxa"/>
            <w:shd w:val="clear" w:color="auto" w:fill="FFC000"/>
          </w:tcPr>
          <w:p w14:paraId="15C8D95B" w14:textId="77777777" w:rsidR="007348FC" w:rsidRDefault="007348FC">
            <w:pPr>
              <w:rPr>
                <w:color w:val="243D51"/>
              </w:rPr>
            </w:pPr>
          </w:p>
        </w:tc>
        <w:tc>
          <w:tcPr>
            <w:tcW w:w="663" w:type="dxa"/>
            <w:shd w:val="clear" w:color="auto" w:fill="FF0000"/>
          </w:tcPr>
          <w:p w14:paraId="55473F64" w14:textId="77777777" w:rsidR="007348FC" w:rsidRDefault="007348FC">
            <w:pPr>
              <w:rPr>
                <w:color w:val="243D51"/>
              </w:rPr>
            </w:pPr>
          </w:p>
        </w:tc>
        <w:tc>
          <w:tcPr>
            <w:tcW w:w="663" w:type="dxa"/>
            <w:shd w:val="clear" w:color="auto" w:fill="FF0000"/>
          </w:tcPr>
          <w:p w14:paraId="073BEF69" w14:textId="2BE89C81" w:rsidR="007348FC" w:rsidRDefault="007348FC">
            <w:pPr>
              <w:rPr>
                <w:color w:val="243D51"/>
              </w:rPr>
            </w:pPr>
          </w:p>
        </w:tc>
        <w:tc>
          <w:tcPr>
            <w:tcW w:w="236" w:type="dxa"/>
            <w:shd w:val="clear" w:color="auto" w:fill="BFBFBF" w:themeFill="background1" w:themeFillShade="BF"/>
          </w:tcPr>
          <w:p w14:paraId="1DE3BA9F" w14:textId="77777777" w:rsidR="007348FC" w:rsidRDefault="007348FC">
            <w:pPr>
              <w:rPr>
                <w:color w:val="243D51"/>
              </w:rPr>
            </w:pPr>
          </w:p>
        </w:tc>
        <w:tc>
          <w:tcPr>
            <w:tcW w:w="833" w:type="dxa"/>
            <w:shd w:val="clear" w:color="auto" w:fill="FF0000"/>
          </w:tcPr>
          <w:p w14:paraId="05CD818F" w14:textId="6D3824AC" w:rsidR="007348FC" w:rsidRDefault="007348FC">
            <w:pPr>
              <w:rPr>
                <w:color w:val="243D51"/>
              </w:rPr>
            </w:pPr>
          </w:p>
        </w:tc>
        <w:tc>
          <w:tcPr>
            <w:tcW w:w="851" w:type="dxa"/>
            <w:shd w:val="clear" w:color="auto" w:fill="FF0000"/>
          </w:tcPr>
          <w:p w14:paraId="37F00744" w14:textId="77777777" w:rsidR="007348FC" w:rsidRDefault="007348FC">
            <w:pPr>
              <w:rPr>
                <w:color w:val="243D51"/>
              </w:rPr>
            </w:pPr>
          </w:p>
        </w:tc>
        <w:tc>
          <w:tcPr>
            <w:tcW w:w="850" w:type="dxa"/>
            <w:shd w:val="clear" w:color="auto" w:fill="FFC000"/>
          </w:tcPr>
          <w:p w14:paraId="0E539E03" w14:textId="77777777" w:rsidR="007348FC" w:rsidRDefault="007348FC">
            <w:pPr>
              <w:rPr>
                <w:color w:val="243D51"/>
              </w:rPr>
            </w:pPr>
          </w:p>
        </w:tc>
        <w:tc>
          <w:tcPr>
            <w:tcW w:w="851" w:type="dxa"/>
            <w:shd w:val="clear" w:color="auto" w:fill="FFC000"/>
          </w:tcPr>
          <w:p w14:paraId="38E1988E" w14:textId="77777777" w:rsidR="007348FC" w:rsidRDefault="007348FC">
            <w:pPr>
              <w:rPr>
                <w:color w:val="243D51"/>
              </w:rPr>
            </w:pPr>
          </w:p>
        </w:tc>
        <w:tc>
          <w:tcPr>
            <w:tcW w:w="850" w:type="dxa"/>
            <w:shd w:val="clear" w:color="auto" w:fill="FFC000"/>
          </w:tcPr>
          <w:p w14:paraId="35DD226F" w14:textId="6631210B" w:rsidR="007348FC" w:rsidRDefault="007348FC">
            <w:pPr>
              <w:rPr>
                <w:color w:val="243D51"/>
              </w:rPr>
            </w:pPr>
          </w:p>
        </w:tc>
        <w:tc>
          <w:tcPr>
            <w:tcW w:w="5103" w:type="dxa"/>
          </w:tcPr>
          <w:p w14:paraId="28A70D64" w14:textId="365DF0AB" w:rsidR="007348FC" w:rsidRPr="0070011B" w:rsidRDefault="007348FC">
            <w:pPr>
              <w:rPr>
                <w:color w:val="243D51"/>
              </w:rPr>
            </w:pPr>
            <w:r>
              <w:rPr>
                <w:color w:val="243D51"/>
              </w:rPr>
              <w:t xml:space="preserve">The WSP preferred solution is for grade-separation of the ‘10p roundabout’ with </w:t>
            </w:r>
            <w:proofErr w:type="spellStart"/>
            <w:r>
              <w:rPr>
                <w:color w:val="243D51"/>
              </w:rPr>
              <w:t>freeflow</w:t>
            </w:r>
            <w:proofErr w:type="spellEnd"/>
            <w:r>
              <w:rPr>
                <w:color w:val="243D51"/>
              </w:rPr>
              <w:t xml:space="preserve"> link A46 eb to M40 n</w:t>
            </w:r>
            <w:r w:rsidR="001F12D6">
              <w:rPr>
                <w:color w:val="243D51"/>
              </w:rPr>
              <w:t>orth</w:t>
            </w:r>
            <w:r>
              <w:rPr>
                <w:color w:val="243D51"/>
              </w:rPr>
              <w:t>b</w:t>
            </w:r>
            <w:r w:rsidR="001F12D6">
              <w:rPr>
                <w:color w:val="243D51"/>
              </w:rPr>
              <w:t>ound</w:t>
            </w:r>
            <w:r>
              <w:rPr>
                <w:color w:val="243D51"/>
              </w:rPr>
              <w:t>, and new link roads and roundabout to Longbridge Island</w:t>
            </w:r>
          </w:p>
        </w:tc>
        <w:tc>
          <w:tcPr>
            <w:tcW w:w="1418" w:type="dxa"/>
          </w:tcPr>
          <w:p w14:paraId="4C3DDD97" w14:textId="0F8D6FD3" w:rsidR="007348FC" w:rsidRPr="0070011B" w:rsidRDefault="007348FC">
            <w:pPr>
              <w:rPr>
                <w:color w:val="243D51"/>
              </w:rPr>
            </w:pPr>
            <w:r>
              <w:rPr>
                <w:color w:val="243D51"/>
              </w:rPr>
              <w:t>2025-2030</w:t>
            </w:r>
          </w:p>
        </w:tc>
        <w:tc>
          <w:tcPr>
            <w:tcW w:w="4111" w:type="dxa"/>
          </w:tcPr>
          <w:p w14:paraId="17897D65" w14:textId="5352FE5E" w:rsidR="00357CE4" w:rsidRDefault="00357CE4" w:rsidP="00357CE4">
            <w:pPr>
              <w:rPr>
                <w:color w:val="243D51"/>
              </w:rPr>
            </w:pPr>
            <w:r>
              <w:rPr>
                <w:color w:val="243D51"/>
              </w:rPr>
              <w:t>It is recommended that improvements in the Warwick and Stratford areas are delivered by 203</w:t>
            </w:r>
            <w:r w:rsidR="001F12D6">
              <w:rPr>
                <w:color w:val="243D51"/>
              </w:rPr>
              <w:t>5</w:t>
            </w:r>
            <w:r>
              <w:rPr>
                <w:color w:val="243D51"/>
              </w:rPr>
              <w:t xml:space="preserve"> to improve the performance and reliability of this section, however delivery should be sequenced based on an appreciation of the levels of planned growth at Warwick and Stratford and any interaction with improvements in the Coventry area.</w:t>
            </w:r>
          </w:p>
          <w:p w14:paraId="2BB98700" w14:textId="304117E1" w:rsidR="007348FC" w:rsidRPr="0070011B" w:rsidRDefault="007348FC">
            <w:pPr>
              <w:rPr>
                <w:color w:val="243D51"/>
              </w:rPr>
            </w:pPr>
          </w:p>
        </w:tc>
      </w:tr>
      <w:tr w:rsidR="007348FC" w14:paraId="19EF3E95" w14:textId="77777777" w:rsidTr="00825859">
        <w:tc>
          <w:tcPr>
            <w:tcW w:w="890" w:type="dxa"/>
          </w:tcPr>
          <w:p w14:paraId="5D529E8D" w14:textId="77777777" w:rsidR="007348FC" w:rsidRDefault="007348FC">
            <w:pPr>
              <w:rPr>
                <w:color w:val="243D51"/>
              </w:rPr>
            </w:pPr>
            <w:r>
              <w:rPr>
                <w:color w:val="243D51"/>
              </w:rPr>
              <w:t>8</w:t>
            </w:r>
          </w:p>
        </w:tc>
        <w:tc>
          <w:tcPr>
            <w:tcW w:w="685" w:type="dxa"/>
            <w:gridSpan w:val="2"/>
          </w:tcPr>
          <w:p w14:paraId="45997957" w14:textId="77777777" w:rsidR="007348FC" w:rsidRDefault="007348FC">
            <w:pPr>
              <w:rPr>
                <w:color w:val="243D51"/>
              </w:rPr>
            </w:pPr>
            <w:r>
              <w:rPr>
                <w:color w:val="243D51"/>
              </w:rPr>
              <w:t>A46</w:t>
            </w:r>
          </w:p>
        </w:tc>
        <w:tc>
          <w:tcPr>
            <w:tcW w:w="1698" w:type="dxa"/>
          </w:tcPr>
          <w:p w14:paraId="2BD0CA96" w14:textId="77777777" w:rsidR="007348FC" w:rsidRDefault="007348FC">
            <w:pPr>
              <w:rPr>
                <w:color w:val="243D51"/>
              </w:rPr>
            </w:pPr>
            <w:r>
              <w:rPr>
                <w:color w:val="243D51"/>
              </w:rPr>
              <w:t>Warwick bypass</w:t>
            </w:r>
          </w:p>
        </w:tc>
        <w:tc>
          <w:tcPr>
            <w:tcW w:w="1602" w:type="dxa"/>
          </w:tcPr>
          <w:p w14:paraId="03F89704" w14:textId="268E6394" w:rsidR="007348FC" w:rsidRPr="0070011B" w:rsidRDefault="007348FC">
            <w:pPr>
              <w:rPr>
                <w:color w:val="243D51"/>
              </w:rPr>
            </w:pPr>
            <w:r>
              <w:rPr>
                <w:color w:val="243D51"/>
              </w:rPr>
              <w:t>Dual carriageway with grade-separated junctions and local accesses. D2 M40-Leek Wootton (A429), D3 Leek Wootton-</w:t>
            </w:r>
            <w:proofErr w:type="spellStart"/>
            <w:r>
              <w:rPr>
                <w:color w:val="243D51"/>
              </w:rPr>
              <w:t>Stivichall</w:t>
            </w:r>
            <w:proofErr w:type="spellEnd"/>
          </w:p>
        </w:tc>
        <w:tc>
          <w:tcPr>
            <w:tcW w:w="663" w:type="dxa"/>
            <w:shd w:val="clear" w:color="auto" w:fill="FFC000"/>
          </w:tcPr>
          <w:p w14:paraId="7C5CAB1E" w14:textId="77777777" w:rsidR="007348FC" w:rsidRDefault="007348FC">
            <w:pPr>
              <w:rPr>
                <w:color w:val="243D51"/>
              </w:rPr>
            </w:pPr>
          </w:p>
        </w:tc>
        <w:tc>
          <w:tcPr>
            <w:tcW w:w="663" w:type="dxa"/>
            <w:shd w:val="clear" w:color="auto" w:fill="FF0000"/>
          </w:tcPr>
          <w:p w14:paraId="0A1D8800" w14:textId="77777777" w:rsidR="007348FC" w:rsidRDefault="007348FC">
            <w:pPr>
              <w:rPr>
                <w:color w:val="243D51"/>
              </w:rPr>
            </w:pPr>
          </w:p>
        </w:tc>
        <w:tc>
          <w:tcPr>
            <w:tcW w:w="663" w:type="dxa"/>
            <w:shd w:val="clear" w:color="auto" w:fill="FF0000"/>
          </w:tcPr>
          <w:p w14:paraId="6C4F159A" w14:textId="44DD6446" w:rsidR="007348FC" w:rsidRDefault="007348FC">
            <w:pPr>
              <w:rPr>
                <w:color w:val="243D51"/>
              </w:rPr>
            </w:pPr>
          </w:p>
        </w:tc>
        <w:tc>
          <w:tcPr>
            <w:tcW w:w="236" w:type="dxa"/>
            <w:shd w:val="clear" w:color="auto" w:fill="BFBFBF" w:themeFill="background1" w:themeFillShade="BF"/>
          </w:tcPr>
          <w:p w14:paraId="41C907BA" w14:textId="77777777" w:rsidR="007348FC" w:rsidRDefault="007348FC">
            <w:pPr>
              <w:rPr>
                <w:color w:val="243D51"/>
              </w:rPr>
            </w:pPr>
          </w:p>
        </w:tc>
        <w:tc>
          <w:tcPr>
            <w:tcW w:w="833" w:type="dxa"/>
            <w:shd w:val="clear" w:color="auto" w:fill="FF0000"/>
          </w:tcPr>
          <w:p w14:paraId="3FC52B38" w14:textId="447B1B09" w:rsidR="007348FC" w:rsidRDefault="007348FC">
            <w:pPr>
              <w:rPr>
                <w:color w:val="243D51"/>
              </w:rPr>
            </w:pPr>
          </w:p>
        </w:tc>
        <w:tc>
          <w:tcPr>
            <w:tcW w:w="851" w:type="dxa"/>
            <w:shd w:val="clear" w:color="auto" w:fill="FF0000"/>
          </w:tcPr>
          <w:p w14:paraId="0A17E73A" w14:textId="77777777" w:rsidR="007348FC" w:rsidRDefault="007348FC">
            <w:pPr>
              <w:rPr>
                <w:color w:val="243D51"/>
              </w:rPr>
            </w:pPr>
          </w:p>
        </w:tc>
        <w:tc>
          <w:tcPr>
            <w:tcW w:w="850" w:type="dxa"/>
            <w:shd w:val="clear" w:color="auto" w:fill="FFC000"/>
          </w:tcPr>
          <w:p w14:paraId="520E546A" w14:textId="77777777" w:rsidR="007348FC" w:rsidRDefault="007348FC">
            <w:pPr>
              <w:rPr>
                <w:color w:val="243D51"/>
              </w:rPr>
            </w:pPr>
          </w:p>
        </w:tc>
        <w:tc>
          <w:tcPr>
            <w:tcW w:w="851" w:type="dxa"/>
            <w:shd w:val="clear" w:color="auto" w:fill="FFC000"/>
          </w:tcPr>
          <w:p w14:paraId="0AC95721" w14:textId="77777777" w:rsidR="007348FC" w:rsidRDefault="007348FC">
            <w:pPr>
              <w:rPr>
                <w:color w:val="243D51"/>
              </w:rPr>
            </w:pPr>
          </w:p>
        </w:tc>
        <w:tc>
          <w:tcPr>
            <w:tcW w:w="850" w:type="dxa"/>
            <w:shd w:val="clear" w:color="auto" w:fill="FFC000"/>
          </w:tcPr>
          <w:p w14:paraId="3C1F46A4" w14:textId="1CB751AD" w:rsidR="007348FC" w:rsidRDefault="007348FC">
            <w:pPr>
              <w:rPr>
                <w:color w:val="243D51"/>
              </w:rPr>
            </w:pPr>
          </w:p>
        </w:tc>
        <w:tc>
          <w:tcPr>
            <w:tcW w:w="5103" w:type="dxa"/>
          </w:tcPr>
          <w:p w14:paraId="72C6229B" w14:textId="7F7EBCD5" w:rsidR="007348FC" w:rsidRPr="0070011B" w:rsidRDefault="007348FC">
            <w:pPr>
              <w:rPr>
                <w:color w:val="243D51"/>
              </w:rPr>
            </w:pPr>
            <w:r>
              <w:rPr>
                <w:color w:val="243D51"/>
              </w:rPr>
              <w:t>The WSP preferred option includes a lane gain southbound from Warwick Parkway junction (Birmingham Road), providing 2 lanes ahead to A46 and 2 lanes to M40 approaching Longbridge Island.</w:t>
            </w:r>
          </w:p>
        </w:tc>
        <w:tc>
          <w:tcPr>
            <w:tcW w:w="1418" w:type="dxa"/>
          </w:tcPr>
          <w:p w14:paraId="2985D6F2" w14:textId="04D921EA" w:rsidR="007348FC" w:rsidRDefault="00357CE4">
            <w:pPr>
              <w:rPr>
                <w:color w:val="243D51"/>
              </w:rPr>
            </w:pPr>
            <w:r>
              <w:rPr>
                <w:color w:val="243D51"/>
              </w:rPr>
              <w:t>2025-2030</w:t>
            </w:r>
          </w:p>
        </w:tc>
        <w:tc>
          <w:tcPr>
            <w:tcW w:w="4111" w:type="dxa"/>
          </w:tcPr>
          <w:p w14:paraId="2623F8CC" w14:textId="4D9CB0A1" w:rsidR="007348FC" w:rsidRDefault="007348FC">
            <w:pPr>
              <w:rPr>
                <w:color w:val="243D51"/>
              </w:rPr>
            </w:pPr>
            <w:r>
              <w:rPr>
                <w:color w:val="243D51"/>
              </w:rPr>
              <w:t xml:space="preserve">Examine benefits of additional widening of the A46 from 2 to 3 lanes between the M40 and Leek Wootton (A429) to provide 3 lanes from M40 to </w:t>
            </w:r>
            <w:proofErr w:type="spellStart"/>
            <w:r>
              <w:rPr>
                <w:color w:val="243D51"/>
              </w:rPr>
              <w:t>Stivichall</w:t>
            </w:r>
            <w:proofErr w:type="spellEnd"/>
            <w:r>
              <w:rPr>
                <w:color w:val="243D51"/>
              </w:rPr>
              <w:t>.</w:t>
            </w:r>
          </w:p>
          <w:p w14:paraId="0F30DCD8" w14:textId="77777777" w:rsidR="008D2529" w:rsidRDefault="008D2529">
            <w:pPr>
              <w:rPr>
                <w:color w:val="243D51"/>
              </w:rPr>
            </w:pPr>
          </w:p>
          <w:p w14:paraId="4D0C7437" w14:textId="71D32E1B" w:rsidR="008D2529" w:rsidRDefault="008D2529" w:rsidP="008D2529">
            <w:pPr>
              <w:rPr>
                <w:color w:val="243D51"/>
              </w:rPr>
            </w:pPr>
            <w:r w:rsidRPr="008D2529">
              <w:rPr>
                <w:color w:val="243D51"/>
                <w:lang w:val="en-US"/>
              </w:rPr>
              <w:t>The interaction and deliverability of improvement schemes at both Warwick and Stratford would also need to be considered. Currently the evidence suggests Warwick should be sequenced first</w:t>
            </w:r>
            <w:r>
              <w:rPr>
                <w:color w:val="243D51"/>
                <w:lang w:val="en-US"/>
              </w:rPr>
              <w:t>.</w:t>
            </w:r>
          </w:p>
          <w:p w14:paraId="4F661882" w14:textId="77777777" w:rsidR="008D2529" w:rsidRDefault="008D2529">
            <w:pPr>
              <w:rPr>
                <w:color w:val="243D51"/>
              </w:rPr>
            </w:pPr>
          </w:p>
          <w:p w14:paraId="362A9051" w14:textId="60950177" w:rsidR="008D2529" w:rsidRPr="0070011B" w:rsidRDefault="008D2529">
            <w:pPr>
              <w:rPr>
                <w:color w:val="243D51"/>
              </w:rPr>
            </w:pPr>
          </w:p>
        </w:tc>
      </w:tr>
      <w:tr w:rsidR="002E6418" w14:paraId="0B5F51C3" w14:textId="77777777" w:rsidTr="002E6418">
        <w:tc>
          <w:tcPr>
            <w:tcW w:w="21967" w:type="dxa"/>
            <w:gridSpan w:val="17"/>
            <w:shd w:val="clear" w:color="auto" w:fill="BFBFBF" w:themeFill="background1" w:themeFillShade="BF"/>
          </w:tcPr>
          <w:p w14:paraId="50D80C5E" w14:textId="76CB0B5D" w:rsidR="002E6418" w:rsidRPr="002E6418" w:rsidRDefault="002E6418">
            <w:pPr>
              <w:rPr>
                <w:b/>
                <w:color w:val="243D51"/>
              </w:rPr>
            </w:pPr>
            <w:r w:rsidRPr="002E6418">
              <w:rPr>
                <w:b/>
                <w:color w:val="243D51"/>
              </w:rPr>
              <w:lastRenderedPageBreak/>
              <w:t>Coventry Area</w:t>
            </w:r>
          </w:p>
        </w:tc>
      </w:tr>
      <w:tr w:rsidR="007348FC" w14:paraId="61691B21" w14:textId="77777777" w:rsidTr="00987F4A">
        <w:tc>
          <w:tcPr>
            <w:tcW w:w="890" w:type="dxa"/>
          </w:tcPr>
          <w:p w14:paraId="0A4094BA" w14:textId="77777777" w:rsidR="007348FC" w:rsidRDefault="007348FC">
            <w:pPr>
              <w:rPr>
                <w:color w:val="243D51"/>
              </w:rPr>
            </w:pPr>
          </w:p>
        </w:tc>
        <w:tc>
          <w:tcPr>
            <w:tcW w:w="685" w:type="dxa"/>
            <w:gridSpan w:val="2"/>
          </w:tcPr>
          <w:p w14:paraId="6A9658B1" w14:textId="77777777" w:rsidR="007348FC" w:rsidRDefault="007348FC">
            <w:pPr>
              <w:rPr>
                <w:color w:val="243D51"/>
              </w:rPr>
            </w:pPr>
          </w:p>
        </w:tc>
        <w:tc>
          <w:tcPr>
            <w:tcW w:w="1698" w:type="dxa"/>
          </w:tcPr>
          <w:p w14:paraId="24D57630" w14:textId="7591D183" w:rsidR="007348FC" w:rsidRPr="00864736" w:rsidRDefault="007348FC">
            <w:pPr>
              <w:rPr>
                <w:b/>
                <w:color w:val="243D51"/>
              </w:rPr>
            </w:pPr>
            <w:r w:rsidRPr="00864736">
              <w:rPr>
                <w:b/>
                <w:color w:val="243D51"/>
              </w:rPr>
              <w:t>STIVICHALL INTERCHANGE (A45</w:t>
            </w:r>
            <w:r>
              <w:rPr>
                <w:b/>
                <w:color w:val="243D51"/>
              </w:rPr>
              <w:t xml:space="preserve"> / A444</w:t>
            </w:r>
            <w:r w:rsidRPr="00864736">
              <w:rPr>
                <w:b/>
                <w:color w:val="243D51"/>
              </w:rPr>
              <w:t>)</w:t>
            </w:r>
          </w:p>
        </w:tc>
        <w:tc>
          <w:tcPr>
            <w:tcW w:w="1602" w:type="dxa"/>
          </w:tcPr>
          <w:p w14:paraId="2C23DAE4" w14:textId="77777777" w:rsidR="007348FC" w:rsidRPr="0070011B" w:rsidRDefault="007348FC">
            <w:pPr>
              <w:rPr>
                <w:color w:val="243D51"/>
              </w:rPr>
            </w:pPr>
            <w:r>
              <w:rPr>
                <w:color w:val="243D51"/>
              </w:rPr>
              <w:t>At-grade junction for A46-A45 movement (signalised eastbound, free-flow westbound)</w:t>
            </w:r>
          </w:p>
        </w:tc>
        <w:tc>
          <w:tcPr>
            <w:tcW w:w="663" w:type="dxa"/>
            <w:shd w:val="clear" w:color="auto" w:fill="FFC000"/>
          </w:tcPr>
          <w:p w14:paraId="6DE146A9" w14:textId="77777777" w:rsidR="007348FC" w:rsidRDefault="007348FC">
            <w:pPr>
              <w:rPr>
                <w:color w:val="243D51"/>
              </w:rPr>
            </w:pPr>
          </w:p>
        </w:tc>
        <w:tc>
          <w:tcPr>
            <w:tcW w:w="663" w:type="dxa"/>
            <w:shd w:val="clear" w:color="auto" w:fill="FFC000"/>
          </w:tcPr>
          <w:p w14:paraId="7660C172" w14:textId="77777777" w:rsidR="007348FC" w:rsidRDefault="007348FC">
            <w:pPr>
              <w:rPr>
                <w:color w:val="243D51"/>
              </w:rPr>
            </w:pPr>
          </w:p>
        </w:tc>
        <w:tc>
          <w:tcPr>
            <w:tcW w:w="663" w:type="dxa"/>
            <w:shd w:val="clear" w:color="auto" w:fill="FFC000"/>
          </w:tcPr>
          <w:p w14:paraId="68BB9030" w14:textId="683900D1" w:rsidR="007348FC" w:rsidRDefault="007348FC">
            <w:pPr>
              <w:rPr>
                <w:color w:val="243D51"/>
              </w:rPr>
            </w:pPr>
          </w:p>
        </w:tc>
        <w:tc>
          <w:tcPr>
            <w:tcW w:w="236" w:type="dxa"/>
            <w:shd w:val="clear" w:color="auto" w:fill="BFBFBF" w:themeFill="background1" w:themeFillShade="BF"/>
          </w:tcPr>
          <w:p w14:paraId="50BAE6A8" w14:textId="77777777" w:rsidR="007348FC" w:rsidRDefault="007348FC">
            <w:pPr>
              <w:rPr>
                <w:color w:val="243D51"/>
              </w:rPr>
            </w:pPr>
          </w:p>
        </w:tc>
        <w:tc>
          <w:tcPr>
            <w:tcW w:w="833" w:type="dxa"/>
            <w:shd w:val="clear" w:color="auto" w:fill="FF0000"/>
          </w:tcPr>
          <w:p w14:paraId="346D6BB4" w14:textId="583A5425" w:rsidR="007348FC" w:rsidRDefault="007348FC">
            <w:pPr>
              <w:rPr>
                <w:color w:val="243D51"/>
              </w:rPr>
            </w:pPr>
          </w:p>
        </w:tc>
        <w:tc>
          <w:tcPr>
            <w:tcW w:w="851" w:type="dxa"/>
            <w:shd w:val="clear" w:color="auto" w:fill="FF0000"/>
          </w:tcPr>
          <w:p w14:paraId="64C9B620" w14:textId="77777777" w:rsidR="007348FC" w:rsidRDefault="007348FC">
            <w:pPr>
              <w:rPr>
                <w:color w:val="243D51"/>
              </w:rPr>
            </w:pPr>
          </w:p>
        </w:tc>
        <w:tc>
          <w:tcPr>
            <w:tcW w:w="850" w:type="dxa"/>
            <w:shd w:val="clear" w:color="auto" w:fill="FF0000"/>
          </w:tcPr>
          <w:p w14:paraId="295CCC62" w14:textId="77777777" w:rsidR="007348FC" w:rsidRDefault="007348FC">
            <w:pPr>
              <w:rPr>
                <w:color w:val="243D51"/>
              </w:rPr>
            </w:pPr>
          </w:p>
        </w:tc>
        <w:tc>
          <w:tcPr>
            <w:tcW w:w="851" w:type="dxa"/>
            <w:shd w:val="clear" w:color="auto" w:fill="FFC000"/>
          </w:tcPr>
          <w:p w14:paraId="68198E83" w14:textId="77777777" w:rsidR="007348FC" w:rsidRDefault="007348FC">
            <w:pPr>
              <w:rPr>
                <w:color w:val="243D51"/>
              </w:rPr>
            </w:pPr>
          </w:p>
        </w:tc>
        <w:tc>
          <w:tcPr>
            <w:tcW w:w="850" w:type="dxa"/>
            <w:shd w:val="clear" w:color="auto" w:fill="FFC000"/>
          </w:tcPr>
          <w:p w14:paraId="0CD455E4" w14:textId="7BCAF6DD" w:rsidR="007348FC" w:rsidRDefault="007348FC">
            <w:pPr>
              <w:rPr>
                <w:color w:val="243D51"/>
              </w:rPr>
            </w:pPr>
          </w:p>
        </w:tc>
        <w:tc>
          <w:tcPr>
            <w:tcW w:w="5103" w:type="dxa"/>
          </w:tcPr>
          <w:p w14:paraId="7691334B" w14:textId="16E5E6CF" w:rsidR="007348FC" w:rsidRPr="0070011B" w:rsidRDefault="007348FC">
            <w:pPr>
              <w:rPr>
                <w:color w:val="243D51"/>
              </w:rPr>
            </w:pPr>
            <w:r>
              <w:rPr>
                <w:color w:val="243D51"/>
              </w:rPr>
              <w:t>Flyover providing a free flow link between the A46 and A45 was included within Illustrative Strategy.</w:t>
            </w:r>
          </w:p>
        </w:tc>
        <w:tc>
          <w:tcPr>
            <w:tcW w:w="1418" w:type="dxa"/>
          </w:tcPr>
          <w:p w14:paraId="57EC9D99" w14:textId="0AFDFD0C" w:rsidR="007348FC" w:rsidRPr="0070011B" w:rsidRDefault="00987F4A">
            <w:pPr>
              <w:rPr>
                <w:color w:val="243D51"/>
              </w:rPr>
            </w:pPr>
            <w:r>
              <w:rPr>
                <w:color w:val="243D51"/>
              </w:rPr>
              <w:t>2030-2035</w:t>
            </w:r>
            <w:r w:rsidR="007348FC">
              <w:rPr>
                <w:color w:val="243D51"/>
              </w:rPr>
              <w:t xml:space="preserve"> </w:t>
            </w:r>
          </w:p>
        </w:tc>
        <w:tc>
          <w:tcPr>
            <w:tcW w:w="4111" w:type="dxa"/>
          </w:tcPr>
          <w:p w14:paraId="6E7092A7" w14:textId="5227F383" w:rsidR="00357CE4" w:rsidRDefault="00357CE4" w:rsidP="00357CE4">
            <w:pPr>
              <w:rPr>
                <w:color w:val="243D51"/>
              </w:rPr>
            </w:pPr>
            <w:r>
              <w:rPr>
                <w:color w:val="243D51"/>
              </w:rPr>
              <w:t xml:space="preserve">Consider the additional development planned in the area including 4k houses at Kings Hill and jobs growth at Whitley on the A444. </w:t>
            </w:r>
            <w:r w:rsidR="00987F4A">
              <w:rPr>
                <w:color w:val="243D51"/>
              </w:rPr>
              <w:t xml:space="preserve">The impact of the A46 Link Road scheme on the junction also needs to be established. Demand generated or mitigated </w:t>
            </w:r>
            <w:r>
              <w:rPr>
                <w:color w:val="243D51"/>
              </w:rPr>
              <w:t>f</w:t>
            </w:r>
            <w:r w:rsidR="00987F4A">
              <w:rPr>
                <w:color w:val="243D51"/>
              </w:rPr>
              <w:t>ro</w:t>
            </w:r>
            <w:r>
              <w:rPr>
                <w:color w:val="243D51"/>
              </w:rPr>
              <w:t xml:space="preserve">m other proposed improvements in the corridor </w:t>
            </w:r>
            <w:r w:rsidR="00987F4A">
              <w:rPr>
                <w:color w:val="243D51"/>
              </w:rPr>
              <w:t xml:space="preserve">will therefore </w:t>
            </w:r>
            <w:r>
              <w:rPr>
                <w:color w:val="243D51"/>
              </w:rPr>
              <w:t>influence the case for accelerated development work</w:t>
            </w:r>
            <w:r w:rsidR="00987F4A">
              <w:rPr>
                <w:color w:val="243D51"/>
              </w:rPr>
              <w:t xml:space="preserve"> and the timescale for improvements</w:t>
            </w:r>
            <w:r>
              <w:rPr>
                <w:color w:val="243D51"/>
              </w:rPr>
              <w:t>.</w:t>
            </w:r>
          </w:p>
          <w:p w14:paraId="3B69B59D" w14:textId="02E40B0C" w:rsidR="007348FC" w:rsidRPr="0070011B" w:rsidRDefault="007348FC">
            <w:pPr>
              <w:rPr>
                <w:color w:val="243D51"/>
              </w:rPr>
            </w:pPr>
          </w:p>
        </w:tc>
      </w:tr>
      <w:tr w:rsidR="007348FC" w14:paraId="3BF548A5" w14:textId="77777777" w:rsidTr="00987F4A">
        <w:tc>
          <w:tcPr>
            <w:tcW w:w="890" w:type="dxa"/>
          </w:tcPr>
          <w:p w14:paraId="1842ABB0" w14:textId="495BC26E" w:rsidR="007348FC" w:rsidRDefault="007348FC">
            <w:pPr>
              <w:rPr>
                <w:color w:val="243D51"/>
              </w:rPr>
            </w:pPr>
            <w:r>
              <w:rPr>
                <w:color w:val="243D51"/>
              </w:rPr>
              <w:t>9</w:t>
            </w:r>
          </w:p>
        </w:tc>
        <w:tc>
          <w:tcPr>
            <w:tcW w:w="685" w:type="dxa"/>
            <w:gridSpan w:val="2"/>
          </w:tcPr>
          <w:p w14:paraId="50C14B97" w14:textId="77777777" w:rsidR="007348FC" w:rsidRDefault="007348FC">
            <w:pPr>
              <w:rPr>
                <w:color w:val="243D51"/>
              </w:rPr>
            </w:pPr>
            <w:r>
              <w:rPr>
                <w:color w:val="243D51"/>
              </w:rPr>
              <w:t>A45</w:t>
            </w:r>
          </w:p>
        </w:tc>
        <w:tc>
          <w:tcPr>
            <w:tcW w:w="1698" w:type="dxa"/>
          </w:tcPr>
          <w:p w14:paraId="227DB2BA" w14:textId="79CADCB4" w:rsidR="007348FC" w:rsidRDefault="007348FC">
            <w:pPr>
              <w:rPr>
                <w:color w:val="243D51"/>
              </w:rPr>
            </w:pPr>
            <w:r>
              <w:rPr>
                <w:color w:val="243D51"/>
              </w:rPr>
              <w:t>Stonebridge Highway</w:t>
            </w:r>
          </w:p>
        </w:tc>
        <w:tc>
          <w:tcPr>
            <w:tcW w:w="1602" w:type="dxa"/>
          </w:tcPr>
          <w:p w14:paraId="4B3E5F5D" w14:textId="77777777" w:rsidR="007348FC" w:rsidRDefault="007348FC">
            <w:pPr>
              <w:rPr>
                <w:color w:val="243D51"/>
              </w:rPr>
            </w:pPr>
            <w:r>
              <w:rPr>
                <w:color w:val="243D51"/>
              </w:rPr>
              <w:t xml:space="preserve">Dual carriageway (2-lane) with grade-separated junctions. </w:t>
            </w:r>
          </w:p>
          <w:p w14:paraId="32DD4BCD" w14:textId="77777777" w:rsidR="007348FC" w:rsidRPr="0070011B" w:rsidRDefault="007348FC">
            <w:pPr>
              <w:rPr>
                <w:color w:val="243D51"/>
              </w:rPr>
            </w:pPr>
            <w:r>
              <w:rPr>
                <w:color w:val="243D51"/>
              </w:rPr>
              <w:t>Speed restriction</w:t>
            </w:r>
          </w:p>
        </w:tc>
        <w:tc>
          <w:tcPr>
            <w:tcW w:w="663" w:type="dxa"/>
            <w:shd w:val="clear" w:color="auto" w:fill="92D050"/>
          </w:tcPr>
          <w:p w14:paraId="35392A6F" w14:textId="77777777" w:rsidR="007348FC" w:rsidRPr="0070011B" w:rsidRDefault="007348FC">
            <w:pPr>
              <w:rPr>
                <w:color w:val="243D51"/>
              </w:rPr>
            </w:pPr>
          </w:p>
        </w:tc>
        <w:tc>
          <w:tcPr>
            <w:tcW w:w="663" w:type="dxa"/>
            <w:shd w:val="clear" w:color="auto" w:fill="FFC000"/>
          </w:tcPr>
          <w:p w14:paraId="6D1DA669" w14:textId="77777777" w:rsidR="007348FC" w:rsidRPr="0070011B" w:rsidRDefault="007348FC">
            <w:pPr>
              <w:rPr>
                <w:color w:val="243D51"/>
              </w:rPr>
            </w:pPr>
          </w:p>
        </w:tc>
        <w:tc>
          <w:tcPr>
            <w:tcW w:w="663" w:type="dxa"/>
            <w:shd w:val="clear" w:color="auto" w:fill="FFC000"/>
          </w:tcPr>
          <w:p w14:paraId="1466ACFD" w14:textId="5980974C" w:rsidR="007348FC" w:rsidRPr="0070011B" w:rsidRDefault="007348FC">
            <w:pPr>
              <w:rPr>
                <w:color w:val="243D51"/>
              </w:rPr>
            </w:pPr>
          </w:p>
        </w:tc>
        <w:tc>
          <w:tcPr>
            <w:tcW w:w="236" w:type="dxa"/>
            <w:shd w:val="clear" w:color="auto" w:fill="BFBFBF" w:themeFill="background1" w:themeFillShade="BF"/>
          </w:tcPr>
          <w:p w14:paraId="17E7643C" w14:textId="77777777" w:rsidR="007348FC" w:rsidRPr="0070011B" w:rsidRDefault="007348FC">
            <w:pPr>
              <w:rPr>
                <w:color w:val="243D51"/>
              </w:rPr>
            </w:pPr>
          </w:p>
        </w:tc>
        <w:tc>
          <w:tcPr>
            <w:tcW w:w="833" w:type="dxa"/>
            <w:shd w:val="clear" w:color="auto" w:fill="FF0000"/>
          </w:tcPr>
          <w:p w14:paraId="0DA75105" w14:textId="2D2FA55B" w:rsidR="007348FC" w:rsidRPr="0070011B" w:rsidRDefault="007348FC">
            <w:pPr>
              <w:rPr>
                <w:color w:val="243D51"/>
              </w:rPr>
            </w:pPr>
          </w:p>
        </w:tc>
        <w:tc>
          <w:tcPr>
            <w:tcW w:w="851" w:type="dxa"/>
            <w:shd w:val="clear" w:color="auto" w:fill="FF0000"/>
          </w:tcPr>
          <w:p w14:paraId="66DBF7B5" w14:textId="77777777" w:rsidR="007348FC" w:rsidRPr="0070011B" w:rsidRDefault="007348FC">
            <w:pPr>
              <w:rPr>
                <w:color w:val="243D51"/>
              </w:rPr>
            </w:pPr>
          </w:p>
        </w:tc>
        <w:tc>
          <w:tcPr>
            <w:tcW w:w="850" w:type="dxa"/>
            <w:shd w:val="clear" w:color="auto" w:fill="FF0000"/>
          </w:tcPr>
          <w:p w14:paraId="1FBAB682" w14:textId="77777777" w:rsidR="007348FC" w:rsidRPr="0070011B" w:rsidRDefault="007348FC">
            <w:pPr>
              <w:rPr>
                <w:color w:val="243D51"/>
              </w:rPr>
            </w:pPr>
          </w:p>
        </w:tc>
        <w:tc>
          <w:tcPr>
            <w:tcW w:w="851" w:type="dxa"/>
            <w:shd w:val="clear" w:color="auto" w:fill="FFC000"/>
          </w:tcPr>
          <w:p w14:paraId="58F849A1" w14:textId="77777777" w:rsidR="007348FC" w:rsidRPr="0070011B" w:rsidRDefault="007348FC">
            <w:pPr>
              <w:rPr>
                <w:color w:val="243D51"/>
              </w:rPr>
            </w:pPr>
          </w:p>
        </w:tc>
        <w:tc>
          <w:tcPr>
            <w:tcW w:w="850" w:type="dxa"/>
            <w:shd w:val="clear" w:color="auto" w:fill="FFC000"/>
          </w:tcPr>
          <w:p w14:paraId="2E96BB83" w14:textId="2C2B2140" w:rsidR="007348FC" w:rsidRPr="0070011B" w:rsidRDefault="007348FC">
            <w:pPr>
              <w:rPr>
                <w:color w:val="243D51"/>
              </w:rPr>
            </w:pPr>
          </w:p>
        </w:tc>
        <w:tc>
          <w:tcPr>
            <w:tcW w:w="5103" w:type="dxa"/>
          </w:tcPr>
          <w:p w14:paraId="6EB1C938" w14:textId="48EFB244" w:rsidR="007348FC" w:rsidRPr="0070011B" w:rsidRDefault="007348FC">
            <w:pPr>
              <w:rPr>
                <w:color w:val="243D51"/>
              </w:rPr>
            </w:pPr>
          </w:p>
        </w:tc>
        <w:tc>
          <w:tcPr>
            <w:tcW w:w="1418" w:type="dxa"/>
          </w:tcPr>
          <w:p w14:paraId="22119403" w14:textId="604634C5" w:rsidR="007348FC" w:rsidRPr="0070011B" w:rsidRDefault="007348FC">
            <w:pPr>
              <w:rPr>
                <w:color w:val="243D51"/>
              </w:rPr>
            </w:pPr>
            <w:r>
              <w:rPr>
                <w:color w:val="243D51"/>
              </w:rPr>
              <w:t>2035 – 2040</w:t>
            </w:r>
          </w:p>
        </w:tc>
        <w:tc>
          <w:tcPr>
            <w:tcW w:w="4111" w:type="dxa"/>
          </w:tcPr>
          <w:p w14:paraId="358149B4" w14:textId="2B66CEA0" w:rsidR="007348FC" w:rsidRPr="0070011B" w:rsidRDefault="007348FC">
            <w:pPr>
              <w:rPr>
                <w:color w:val="243D51"/>
              </w:rPr>
            </w:pPr>
          </w:p>
        </w:tc>
      </w:tr>
      <w:tr w:rsidR="007348FC" w14:paraId="7D548921" w14:textId="77777777" w:rsidTr="00987F4A">
        <w:tc>
          <w:tcPr>
            <w:tcW w:w="890" w:type="dxa"/>
          </w:tcPr>
          <w:p w14:paraId="4BF0BC01" w14:textId="77777777" w:rsidR="007348FC" w:rsidRDefault="007348FC">
            <w:pPr>
              <w:rPr>
                <w:color w:val="243D51"/>
              </w:rPr>
            </w:pPr>
          </w:p>
        </w:tc>
        <w:tc>
          <w:tcPr>
            <w:tcW w:w="685" w:type="dxa"/>
            <w:gridSpan w:val="2"/>
          </w:tcPr>
          <w:p w14:paraId="6D6958F0" w14:textId="77777777" w:rsidR="007348FC" w:rsidRDefault="007348FC">
            <w:pPr>
              <w:rPr>
                <w:color w:val="243D51"/>
              </w:rPr>
            </w:pPr>
          </w:p>
        </w:tc>
        <w:tc>
          <w:tcPr>
            <w:tcW w:w="1698" w:type="dxa"/>
          </w:tcPr>
          <w:p w14:paraId="7D85E293" w14:textId="77777777" w:rsidR="007348FC" w:rsidRPr="00864736" w:rsidRDefault="007348FC">
            <w:pPr>
              <w:rPr>
                <w:b/>
                <w:color w:val="243D51"/>
              </w:rPr>
            </w:pPr>
            <w:r w:rsidRPr="00864736">
              <w:rPr>
                <w:b/>
                <w:color w:val="243D51"/>
              </w:rPr>
              <w:t>TOLLBAR INTERCHANGE (A46)</w:t>
            </w:r>
          </w:p>
        </w:tc>
        <w:tc>
          <w:tcPr>
            <w:tcW w:w="1602" w:type="dxa"/>
          </w:tcPr>
          <w:p w14:paraId="1452171E" w14:textId="767083E4" w:rsidR="007348FC" w:rsidRPr="0070011B" w:rsidRDefault="007348FC">
            <w:pPr>
              <w:rPr>
                <w:color w:val="243D51"/>
              </w:rPr>
            </w:pPr>
            <w:r>
              <w:rPr>
                <w:color w:val="243D51"/>
              </w:rPr>
              <w:t>Grade-separated junction</w:t>
            </w:r>
          </w:p>
        </w:tc>
        <w:tc>
          <w:tcPr>
            <w:tcW w:w="663" w:type="dxa"/>
            <w:shd w:val="clear" w:color="auto" w:fill="92D050"/>
          </w:tcPr>
          <w:p w14:paraId="5FFDA0C0" w14:textId="77777777" w:rsidR="007348FC" w:rsidRPr="0070011B" w:rsidRDefault="007348FC">
            <w:pPr>
              <w:rPr>
                <w:color w:val="243D51"/>
              </w:rPr>
            </w:pPr>
          </w:p>
        </w:tc>
        <w:tc>
          <w:tcPr>
            <w:tcW w:w="663" w:type="dxa"/>
            <w:shd w:val="clear" w:color="auto" w:fill="FFC000"/>
          </w:tcPr>
          <w:p w14:paraId="200CDF23" w14:textId="77777777" w:rsidR="007348FC" w:rsidRPr="0070011B" w:rsidRDefault="007348FC">
            <w:pPr>
              <w:rPr>
                <w:color w:val="243D51"/>
              </w:rPr>
            </w:pPr>
          </w:p>
        </w:tc>
        <w:tc>
          <w:tcPr>
            <w:tcW w:w="663" w:type="dxa"/>
            <w:shd w:val="clear" w:color="auto" w:fill="FFC000"/>
          </w:tcPr>
          <w:p w14:paraId="24DBC2D9" w14:textId="00C350C1" w:rsidR="007348FC" w:rsidRPr="0070011B" w:rsidRDefault="007348FC">
            <w:pPr>
              <w:rPr>
                <w:color w:val="243D51"/>
              </w:rPr>
            </w:pPr>
          </w:p>
        </w:tc>
        <w:tc>
          <w:tcPr>
            <w:tcW w:w="236" w:type="dxa"/>
            <w:shd w:val="clear" w:color="auto" w:fill="BFBFBF" w:themeFill="background1" w:themeFillShade="BF"/>
          </w:tcPr>
          <w:p w14:paraId="61CB4890" w14:textId="77777777" w:rsidR="007348FC" w:rsidRPr="0070011B" w:rsidRDefault="007348FC">
            <w:pPr>
              <w:rPr>
                <w:color w:val="243D51"/>
              </w:rPr>
            </w:pPr>
          </w:p>
        </w:tc>
        <w:tc>
          <w:tcPr>
            <w:tcW w:w="833" w:type="dxa"/>
            <w:shd w:val="clear" w:color="auto" w:fill="FF0000"/>
          </w:tcPr>
          <w:p w14:paraId="2D95FF7E" w14:textId="22FD12E9" w:rsidR="007348FC" w:rsidRPr="0070011B" w:rsidRDefault="007348FC">
            <w:pPr>
              <w:rPr>
                <w:color w:val="243D51"/>
              </w:rPr>
            </w:pPr>
          </w:p>
        </w:tc>
        <w:tc>
          <w:tcPr>
            <w:tcW w:w="851" w:type="dxa"/>
            <w:shd w:val="clear" w:color="auto" w:fill="FF0000"/>
          </w:tcPr>
          <w:p w14:paraId="6E775252" w14:textId="77777777" w:rsidR="007348FC" w:rsidRPr="0070011B" w:rsidRDefault="007348FC">
            <w:pPr>
              <w:rPr>
                <w:color w:val="243D51"/>
              </w:rPr>
            </w:pPr>
          </w:p>
        </w:tc>
        <w:tc>
          <w:tcPr>
            <w:tcW w:w="850" w:type="dxa"/>
            <w:shd w:val="clear" w:color="auto" w:fill="FF0000"/>
          </w:tcPr>
          <w:p w14:paraId="729E13EA" w14:textId="77777777" w:rsidR="007348FC" w:rsidRPr="0070011B" w:rsidRDefault="007348FC">
            <w:pPr>
              <w:rPr>
                <w:color w:val="243D51"/>
              </w:rPr>
            </w:pPr>
          </w:p>
        </w:tc>
        <w:tc>
          <w:tcPr>
            <w:tcW w:w="851" w:type="dxa"/>
            <w:shd w:val="clear" w:color="auto" w:fill="FFC000"/>
          </w:tcPr>
          <w:p w14:paraId="356EE93A" w14:textId="77777777" w:rsidR="007348FC" w:rsidRPr="0070011B" w:rsidRDefault="007348FC">
            <w:pPr>
              <w:rPr>
                <w:color w:val="243D51"/>
              </w:rPr>
            </w:pPr>
          </w:p>
        </w:tc>
        <w:tc>
          <w:tcPr>
            <w:tcW w:w="850" w:type="dxa"/>
            <w:shd w:val="clear" w:color="auto" w:fill="FFC000"/>
          </w:tcPr>
          <w:p w14:paraId="27BC64D8" w14:textId="5186707B" w:rsidR="007348FC" w:rsidRPr="0070011B" w:rsidRDefault="007348FC">
            <w:pPr>
              <w:rPr>
                <w:color w:val="243D51"/>
              </w:rPr>
            </w:pPr>
          </w:p>
        </w:tc>
        <w:tc>
          <w:tcPr>
            <w:tcW w:w="5103" w:type="dxa"/>
          </w:tcPr>
          <w:p w14:paraId="2C4D9B2A" w14:textId="67A45E23" w:rsidR="007348FC" w:rsidRPr="0070011B" w:rsidRDefault="007348FC">
            <w:pPr>
              <w:rPr>
                <w:color w:val="243D51"/>
              </w:rPr>
            </w:pPr>
          </w:p>
        </w:tc>
        <w:tc>
          <w:tcPr>
            <w:tcW w:w="1418" w:type="dxa"/>
          </w:tcPr>
          <w:p w14:paraId="0BE028D9" w14:textId="08B8F089" w:rsidR="007348FC" w:rsidRPr="0070011B" w:rsidRDefault="00987F4A">
            <w:pPr>
              <w:rPr>
                <w:color w:val="243D51"/>
              </w:rPr>
            </w:pPr>
            <w:r>
              <w:rPr>
                <w:color w:val="243D51"/>
              </w:rPr>
              <w:t>2040</w:t>
            </w:r>
            <w:r w:rsidR="007348FC">
              <w:rPr>
                <w:color w:val="243D51"/>
              </w:rPr>
              <w:t xml:space="preserve"> – 204</w:t>
            </w:r>
            <w:r>
              <w:rPr>
                <w:color w:val="243D51"/>
              </w:rPr>
              <w:t>5</w:t>
            </w:r>
          </w:p>
        </w:tc>
        <w:tc>
          <w:tcPr>
            <w:tcW w:w="4111" w:type="dxa"/>
          </w:tcPr>
          <w:p w14:paraId="384655C0" w14:textId="1768004C" w:rsidR="007348FC" w:rsidRPr="0070011B" w:rsidRDefault="007348FC">
            <w:pPr>
              <w:rPr>
                <w:color w:val="243D51"/>
              </w:rPr>
            </w:pPr>
          </w:p>
        </w:tc>
      </w:tr>
      <w:tr w:rsidR="007348FC" w14:paraId="1D08541B" w14:textId="77777777" w:rsidTr="00987F4A">
        <w:tc>
          <w:tcPr>
            <w:tcW w:w="890" w:type="dxa"/>
          </w:tcPr>
          <w:p w14:paraId="2F1DA3C9" w14:textId="670A6C11" w:rsidR="007348FC" w:rsidRDefault="007348FC">
            <w:pPr>
              <w:rPr>
                <w:color w:val="243D51"/>
              </w:rPr>
            </w:pPr>
            <w:r>
              <w:rPr>
                <w:color w:val="243D51"/>
              </w:rPr>
              <w:t>10</w:t>
            </w:r>
          </w:p>
        </w:tc>
        <w:tc>
          <w:tcPr>
            <w:tcW w:w="685" w:type="dxa"/>
            <w:gridSpan w:val="2"/>
          </w:tcPr>
          <w:p w14:paraId="1F2125F8" w14:textId="77777777" w:rsidR="007348FC" w:rsidRDefault="007348FC">
            <w:pPr>
              <w:rPr>
                <w:color w:val="243D51"/>
              </w:rPr>
            </w:pPr>
            <w:r>
              <w:rPr>
                <w:color w:val="243D51"/>
              </w:rPr>
              <w:t>A46</w:t>
            </w:r>
          </w:p>
        </w:tc>
        <w:tc>
          <w:tcPr>
            <w:tcW w:w="1698" w:type="dxa"/>
          </w:tcPr>
          <w:p w14:paraId="55BA6DAA" w14:textId="004684E6" w:rsidR="007348FC" w:rsidRDefault="007348FC">
            <w:pPr>
              <w:rPr>
                <w:color w:val="243D51"/>
              </w:rPr>
            </w:pPr>
            <w:r>
              <w:rPr>
                <w:color w:val="243D51"/>
              </w:rPr>
              <w:t>Coventry Eastern Bypass</w:t>
            </w:r>
          </w:p>
        </w:tc>
        <w:tc>
          <w:tcPr>
            <w:tcW w:w="1602" w:type="dxa"/>
          </w:tcPr>
          <w:p w14:paraId="6C0DF30A" w14:textId="0530FDCC" w:rsidR="007348FC" w:rsidRPr="0070011B" w:rsidRDefault="007348FC" w:rsidP="00D6368A">
            <w:pPr>
              <w:rPr>
                <w:color w:val="243D51"/>
              </w:rPr>
            </w:pPr>
            <w:r>
              <w:rPr>
                <w:color w:val="243D51"/>
              </w:rPr>
              <w:t>Dual carriageway (2-lane) with at-grade signalised roundabouts at Binley (A428) and Walsgrave B4082)</w:t>
            </w:r>
          </w:p>
        </w:tc>
        <w:tc>
          <w:tcPr>
            <w:tcW w:w="663" w:type="dxa"/>
            <w:shd w:val="clear" w:color="auto" w:fill="92D050"/>
          </w:tcPr>
          <w:p w14:paraId="302BEA04" w14:textId="77777777" w:rsidR="007348FC" w:rsidRPr="0050753D" w:rsidRDefault="007348FC" w:rsidP="0050753D">
            <w:pPr>
              <w:rPr>
                <w:color w:val="243D51"/>
              </w:rPr>
            </w:pPr>
          </w:p>
        </w:tc>
        <w:tc>
          <w:tcPr>
            <w:tcW w:w="663" w:type="dxa"/>
            <w:shd w:val="clear" w:color="auto" w:fill="FFC000"/>
          </w:tcPr>
          <w:p w14:paraId="1FBD69FB" w14:textId="77777777" w:rsidR="007348FC" w:rsidRPr="0050753D" w:rsidRDefault="007348FC" w:rsidP="0050753D">
            <w:pPr>
              <w:rPr>
                <w:color w:val="243D51"/>
              </w:rPr>
            </w:pPr>
          </w:p>
        </w:tc>
        <w:tc>
          <w:tcPr>
            <w:tcW w:w="663" w:type="dxa"/>
            <w:shd w:val="clear" w:color="auto" w:fill="FF0000"/>
          </w:tcPr>
          <w:p w14:paraId="1E7008CE" w14:textId="115CCCDD" w:rsidR="007348FC" w:rsidRPr="0050753D" w:rsidRDefault="007348FC" w:rsidP="0050753D">
            <w:pPr>
              <w:rPr>
                <w:color w:val="243D51"/>
              </w:rPr>
            </w:pPr>
          </w:p>
        </w:tc>
        <w:tc>
          <w:tcPr>
            <w:tcW w:w="236" w:type="dxa"/>
            <w:shd w:val="clear" w:color="auto" w:fill="BFBFBF" w:themeFill="background1" w:themeFillShade="BF"/>
          </w:tcPr>
          <w:p w14:paraId="2A300ADF" w14:textId="77777777" w:rsidR="007348FC" w:rsidRPr="0050753D" w:rsidRDefault="007348FC" w:rsidP="0050753D">
            <w:pPr>
              <w:rPr>
                <w:color w:val="243D51"/>
              </w:rPr>
            </w:pPr>
          </w:p>
        </w:tc>
        <w:tc>
          <w:tcPr>
            <w:tcW w:w="833" w:type="dxa"/>
            <w:shd w:val="clear" w:color="auto" w:fill="FF0000"/>
          </w:tcPr>
          <w:p w14:paraId="4F5A153F" w14:textId="4EABA6EF" w:rsidR="007348FC" w:rsidRPr="0050753D" w:rsidRDefault="007348FC" w:rsidP="0050753D">
            <w:pPr>
              <w:rPr>
                <w:color w:val="243D51"/>
              </w:rPr>
            </w:pPr>
          </w:p>
        </w:tc>
        <w:tc>
          <w:tcPr>
            <w:tcW w:w="851" w:type="dxa"/>
            <w:shd w:val="clear" w:color="auto" w:fill="FF0000"/>
          </w:tcPr>
          <w:p w14:paraId="4DEDF252" w14:textId="77777777" w:rsidR="007348FC" w:rsidRPr="0050753D" w:rsidRDefault="007348FC" w:rsidP="0050753D">
            <w:pPr>
              <w:rPr>
                <w:color w:val="243D51"/>
              </w:rPr>
            </w:pPr>
          </w:p>
        </w:tc>
        <w:tc>
          <w:tcPr>
            <w:tcW w:w="850" w:type="dxa"/>
            <w:shd w:val="clear" w:color="auto" w:fill="FF0000"/>
          </w:tcPr>
          <w:p w14:paraId="3C7604DD" w14:textId="77777777" w:rsidR="007348FC" w:rsidRPr="0050753D" w:rsidRDefault="007348FC" w:rsidP="0050753D">
            <w:pPr>
              <w:rPr>
                <w:color w:val="243D51"/>
              </w:rPr>
            </w:pPr>
          </w:p>
        </w:tc>
        <w:tc>
          <w:tcPr>
            <w:tcW w:w="851" w:type="dxa"/>
            <w:shd w:val="clear" w:color="auto" w:fill="FF0000"/>
          </w:tcPr>
          <w:p w14:paraId="16A55A4B" w14:textId="77777777" w:rsidR="007348FC" w:rsidRPr="0050753D" w:rsidRDefault="007348FC" w:rsidP="0050753D">
            <w:pPr>
              <w:rPr>
                <w:color w:val="243D51"/>
              </w:rPr>
            </w:pPr>
          </w:p>
        </w:tc>
        <w:tc>
          <w:tcPr>
            <w:tcW w:w="850" w:type="dxa"/>
            <w:shd w:val="clear" w:color="auto" w:fill="FF0000"/>
          </w:tcPr>
          <w:p w14:paraId="134FDE7F" w14:textId="718D2890" w:rsidR="007348FC" w:rsidRPr="0050753D" w:rsidRDefault="007348FC" w:rsidP="0050753D">
            <w:pPr>
              <w:rPr>
                <w:color w:val="243D51"/>
              </w:rPr>
            </w:pPr>
          </w:p>
        </w:tc>
        <w:tc>
          <w:tcPr>
            <w:tcW w:w="5103" w:type="dxa"/>
          </w:tcPr>
          <w:p w14:paraId="09CD765C" w14:textId="73239A40" w:rsidR="007348FC" w:rsidRPr="0050753D" w:rsidRDefault="007348FC" w:rsidP="0050753D">
            <w:pPr>
              <w:rPr>
                <w:color w:val="243D51"/>
              </w:rPr>
            </w:pPr>
            <w:r w:rsidRPr="0050753D">
              <w:rPr>
                <w:color w:val="243D51"/>
              </w:rPr>
              <w:t xml:space="preserve">Highways England </w:t>
            </w:r>
            <w:r w:rsidR="00BD2C7B">
              <w:rPr>
                <w:color w:val="243D51"/>
              </w:rPr>
              <w:t>commenced delivery of</w:t>
            </w:r>
            <w:r w:rsidRPr="0050753D">
              <w:rPr>
                <w:color w:val="243D51"/>
              </w:rPr>
              <w:t xml:space="preserve"> </w:t>
            </w:r>
            <w:r w:rsidRPr="0050753D">
              <w:rPr>
                <w:iCs/>
                <w:color w:val="243D51"/>
              </w:rPr>
              <w:t>Coventry Eastern Bypass Package</w:t>
            </w:r>
            <w:r w:rsidR="00BD2C7B">
              <w:rPr>
                <w:iCs/>
                <w:color w:val="243D51"/>
              </w:rPr>
              <w:t xml:space="preserve"> </w:t>
            </w:r>
            <w:r w:rsidRPr="0050753D">
              <w:rPr>
                <w:iCs/>
                <w:color w:val="243D51"/>
              </w:rPr>
              <w:t>(Binley Grade Separated Junction</w:t>
            </w:r>
            <w:r w:rsidR="00BD2C7B">
              <w:rPr>
                <w:iCs/>
                <w:color w:val="243D51"/>
              </w:rPr>
              <w:t xml:space="preserve"> and Walsgrave preferred option to be confirmed</w:t>
            </w:r>
            <w:r w:rsidRPr="0050753D">
              <w:rPr>
                <w:iCs/>
                <w:color w:val="243D51"/>
              </w:rPr>
              <w:t xml:space="preserve">) </w:t>
            </w:r>
            <w:r w:rsidR="00BD2C7B">
              <w:rPr>
                <w:iCs/>
                <w:color w:val="243D51"/>
              </w:rPr>
              <w:t>in Spring 2020 with delivery</w:t>
            </w:r>
            <w:r w:rsidR="00BD2C7B">
              <w:rPr>
                <w:iCs/>
                <w:color w:val="243D51"/>
              </w:rPr>
              <w:t xml:space="preserve"> scheduled for Spring 2022</w:t>
            </w:r>
            <w:r w:rsidR="00BD2C7B">
              <w:rPr>
                <w:iCs/>
                <w:color w:val="243D51"/>
              </w:rPr>
              <w:t xml:space="preserve"> </w:t>
            </w:r>
            <w:r w:rsidRPr="0050753D">
              <w:rPr>
                <w:iCs/>
                <w:color w:val="243D51"/>
              </w:rPr>
              <w:t>during RIS2</w:t>
            </w:r>
            <w:r>
              <w:rPr>
                <w:iCs/>
                <w:color w:val="243D51"/>
              </w:rPr>
              <w:t>.</w:t>
            </w:r>
          </w:p>
          <w:p w14:paraId="6E31B021" w14:textId="24CF941A" w:rsidR="007348FC" w:rsidRPr="0070011B" w:rsidRDefault="007348FC">
            <w:pPr>
              <w:rPr>
                <w:color w:val="243D51"/>
              </w:rPr>
            </w:pPr>
          </w:p>
        </w:tc>
        <w:tc>
          <w:tcPr>
            <w:tcW w:w="1418" w:type="dxa"/>
          </w:tcPr>
          <w:p w14:paraId="586BF33C" w14:textId="18D0C8B2" w:rsidR="007348FC" w:rsidRDefault="007348FC">
            <w:pPr>
              <w:rPr>
                <w:color w:val="243D51"/>
              </w:rPr>
            </w:pPr>
            <w:r>
              <w:rPr>
                <w:color w:val="243D51"/>
              </w:rPr>
              <w:t>2020 – 2025</w:t>
            </w:r>
          </w:p>
        </w:tc>
        <w:tc>
          <w:tcPr>
            <w:tcW w:w="4111" w:type="dxa"/>
          </w:tcPr>
          <w:p w14:paraId="0BF98C10" w14:textId="15EB05E4" w:rsidR="00553DA2" w:rsidRDefault="00BD2C7B">
            <w:pPr>
              <w:rPr>
                <w:color w:val="243D51"/>
              </w:rPr>
            </w:pPr>
            <w:r>
              <w:rPr>
                <w:color w:val="243D51"/>
              </w:rPr>
              <w:t>Support</w:t>
            </w:r>
            <w:r w:rsidR="00553DA2">
              <w:rPr>
                <w:color w:val="243D51"/>
              </w:rPr>
              <w:t xml:space="preserve"> Highways England </w:t>
            </w:r>
            <w:r>
              <w:rPr>
                <w:color w:val="243D51"/>
              </w:rPr>
              <w:t>in the</w:t>
            </w:r>
            <w:r w:rsidR="00553DA2">
              <w:rPr>
                <w:color w:val="243D51"/>
              </w:rPr>
              <w:t xml:space="preserve"> delivery of Coventry Eastern Bypass Package in RIS2.</w:t>
            </w:r>
          </w:p>
          <w:p w14:paraId="471FEA32" w14:textId="77777777" w:rsidR="00553DA2" w:rsidRDefault="00553DA2">
            <w:pPr>
              <w:rPr>
                <w:color w:val="243D51"/>
              </w:rPr>
            </w:pPr>
          </w:p>
          <w:p w14:paraId="033ED89B" w14:textId="5225B765" w:rsidR="007348FC" w:rsidRPr="0070011B" w:rsidRDefault="007348FC">
            <w:pPr>
              <w:rPr>
                <w:color w:val="243D51"/>
              </w:rPr>
            </w:pPr>
            <w:r>
              <w:rPr>
                <w:color w:val="243D51"/>
              </w:rPr>
              <w:t xml:space="preserve">Examine impacts of long term and alternative growth scenarios on the Warwick-M6 section in general including jobs expansion at Whitley and </w:t>
            </w:r>
            <w:proofErr w:type="spellStart"/>
            <w:r>
              <w:rPr>
                <w:color w:val="243D51"/>
              </w:rPr>
              <w:t>Ansty</w:t>
            </w:r>
            <w:proofErr w:type="spellEnd"/>
            <w:r>
              <w:rPr>
                <w:color w:val="243D51"/>
              </w:rPr>
              <w:t xml:space="preserve"> Park.</w:t>
            </w:r>
          </w:p>
        </w:tc>
      </w:tr>
      <w:tr w:rsidR="007348FC" w14:paraId="5455D5D2" w14:textId="77777777" w:rsidTr="00987F4A">
        <w:tc>
          <w:tcPr>
            <w:tcW w:w="890" w:type="dxa"/>
          </w:tcPr>
          <w:p w14:paraId="7B56A2BF" w14:textId="77777777" w:rsidR="007348FC" w:rsidRDefault="007348FC">
            <w:pPr>
              <w:rPr>
                <w:color w:val="243D51"/>
              </w:rPr>
            </w:pPr>
          </w:p>
        </w:tc>
        <w:tc>
          <w:tcPr>
            <w:tcW w:w="685" w:type="dxa"/>
            <w:gridSpan w:val="2"/>
          </w:tcPr>
          <w:p w14:paraId="45AE6DC0" w14:textId="77777777" w:rsidR="007348FC" w:rsidRDefault="007348FC">
            <w:pPr>
              <w:rPr>
                <w:color w:val="243D51"/>
              </w:rPr>
            </w:pPr>
          </w:p>
        </w:tc>
        <w:tc>
          <w:tcPr>
            <w:tcW w:w="1698" w:type="dxa"/>
          </w:tcPr>
          <w:p w14:paraId="4FB53C09" w14:textId="1CE0A8F6" w:rsidR="007348FC" w:rsidRPr="00DB049C" w:rsidRDefault="007348FC">
            <w:pPr>
              <w:rPr>
                <w:b/>
                <w:color w:val="243D51"/>
              </w:rPr>
            </w:pPr>
            <w:r>
              <w:rPr>
                <w:b/>
                <w:color w:val="243D51"/>
              </w:rPr>
              <w:t>ANSTY INTERCHANGE (</w:t>
            </w:r>
            <w:r w:rsidRPr="00DB049C">
              <w:rPr>
                <w:b/>
                <w:color w:val="243D51"/>
              </w:rPr>
              <w:t>M6 JUNCTION 2</w:t>
            </w:r>
            <w:r>
              <w:rPr>
                <w:b/>
                <w:color w:val="243D51"/>
              </w:rPr>
              <w:t xml:space="preserve"> / M69 / A4600 / B4065)</w:t>
            </w:r>
          </w:p>
        </w:tc>
        <w:tc>
          <w:tcPr>
            <w:tcW w:w="1602" w:type="dxa"/>
          </w:tcPr>
          <w:p w14:paraId="76CD0493" w14:textId="0B835B8C" w:rsidR="007348FC" w:rsidRPr="0070011B" w:rsidRDefault="007348FC">
            <w:pPr>
              <w:rPr>
                <w:color w:val="243D51"/>
              </w:rPr>
            </w:pPr>
            <w:r>
              <w:rPr>
                <w:color w:val="243D51"/>
              </w:rPr>
              <w:t>Signalised roundabout for movements to/from M6. Free-flow movements to/from M69</w:t>
            </w:r>
          </w:p>
        </w:tc>
        <w:tc>
          <w:tcPr>
            <w:tcW w:w="663" w:type="dxa"/>
            <w:shd w:val="clear" w:color="auto" w:fill="FFC000"/>
          </w:tcPr>
          <w:p w14:paraId="0929F29D" w14:textId="77777777" w:rsidR="007348FC" w:rsidRPr="00B174FE" w:rsidRDefault="007348FC" w:rsidP="0050753D">
            <w:pPr>
              <w:rPr>
                <w:color w:val="243D51"/>
              </w:rPr>
            </w:pPr>
          </w:p>
        </w:tc>
        <w:tc>
          <w:tcPr>
            <w:tcW w:w="663" w:type="dxa"/>
            <w:shd w:val="clear" w:color="auto" w:fill="FF0000"/>
          </w:tcPr>
          <w:p w14:paraId="294D2855" w14:textId="77777777" w:rsidR="007348FC" w:rsidRPr="00B174FE" w:rsidRDefault="007348FC" w:rsidP="0050753D">
            <w:pPr>
              <w:rPr>
                <w:color w:val="243D51"/>
              </w:rPr>
            </w:pPr>
          </w:p>
        </w:tc>
        <w:tc>
          <w:tcPr>
            <w:tcW w:w="663" w:type="dxa"/>
            <w:shd w:val="clear" w:color="auto" w:fill="FF0000"/>
          </w:tcPr>
          <w:p w14:paraId="05B09E27" w14:textId="1E965AE6" w:rsidR="007348FC" w:rsidRPr="00B174FE" w:rsidRDefault="007348FC" w:rsidP="0050753D">
            <w:pPr>
              <w:rPr>
                <w:color w:val="243D51"/>
              </w:rPr>
            </w:pPr>
          </w:p>
        </w:tc>
        <w:tc>
          <w:tcPr>
            <w:tcW w:w="236" w:type="dxa"/>
            <w:shd w:val="clear" w:color="auto" w:fill="BFBFBF" w:themeFill="background1" w:themeFillShade="BF"/>
          </w:tcPr>
          <w:p w14:paraId="65C0CFC8" w14:textId="77777777" w:rsidR="007348FC" w:rsidRPr="00B174FE" w:rsidRDefault="007348FC" w:rsidP="0050753D">
            <w:pPr>
              <w:rPr>
                <w:color w:val="243D51"/>
              </w:rPr>
            </w:pPr>
          </w:p>
        </w:tc>
        <w:tc>
          <w:tcPr>
            <w:tcW w:w="833" w:type="dxa"/>
            <w:shd w:val="clear" w:color="auto" w:fill="FF0000"/>
          </w:tcPr>
          <w:p w14:paraId="317DBACF" w14:textId="101DE402" w:rsidR="007348FC" w:rsidRPr="00B174FE" w:rsidRDefault="007348FC" w:rsidP="0050753D">
            <w:pPr>
              <w:rPr>
                <w:color w:val="243D51"/>
              </w:rPr>
            </w:pPr>
          </w:p>
        </w:tc>
        <w:tc>
          <w:tcPr>
            <w:tcW w:w="851" w:type="dxa"/>
            <w:shd w:val="clear" w:color="auto" w:fill="FF0000"/>
          </w:tcPr>
          <w:p w14:paraId="3F745C6F" w14:textId="77777777" w:rsidR="007348FC" w:rsidRPr="00B174FE" w:rsidRDefault="007348FC" w:rsidP="0050753D">
            <w:pPr>
              <w:rPr>
                <w:color w:val="243D51"/>
              </w:rPr>
            </w:pPr>
          </w:p>
        </w:tc>
        <w:tc>
          <w:tcPr>
            <w:tcW w:w="850" w:type="dxa"/>
            <w:shd w:val="clear" w:color="auto" w:fill="FF0000"/>
          </w:tcPr>
          <w:p w14:paraId="6E0AE1DE" w14:textId="77777777" w:rsidR="007348FC" w:rsidRPr="00B174FE" w:rsidRDefault="007348FC" w:rsidP="0050753D">
            <w:pPr>
              <w:rPr>
                <w:color w:val="243D51"/>
              </w:rPr>
            </w:pPr>
          </w:p>
        </w:tc>
        <w:tc>
          <w:tcPr>
            <w:tcW w:w="851" w:type="dxa"/>
            <w:shd w:val="clear" w:color="auto" w:fill="FF0000"/>
          </w:tcPr>
          <w:p w14:paraId="3287EFCB" w14:textId="77777777" w:rsidR="007348FC" w:rsidRPr="00B174FE" w:rsidRDefault="007348FC" w:rsidP="0050753D">
            <w:pPr>
              <w:rPr>
                <w:color w:val="243D51"/>
              </w:rPr>
            </w:pPr>
          </w:p>
        </w:tc>
        <w:tc>
          <w:tcPr>
            <w:tcW w:w="850" w:type="dxa"/>
            <w:shd w:val="clear" w:color="auto" w:fill="FF0000"/>
          </w:tcPr>
          <w:p w14:paraId="71FC73AF" w14:textId="41032A62" w:rsidR="007348FC" w:rsidRPr="00B174FE" w:rsidRDefault="007348FC" w:rsidP="0050753D">
            <w:pPr>
              <w:rPr>
                <w:color w:val="243D51"/>
              </w:rPr>
            </w:pPr>
          </w:p>
        </w:tc>
        <w:tc>
          <w:tcPr>
            <w:tcW w:w="5103" w:type="dxa"/>
          </w:tcPr>
          <w:p w14:paraId="7816D775" w14:textId="7A177BFC" w:rsidR="007348FC" w:rsidRPr="00B174FE" w:rsidRDefault="007348FC" w:rsidP="0050753D">
            <w:pPr>
              <w:rPr>
                <w:color w:val="243D51"/>
              </w:rPr>
            </w:pPr>
            <w:r w:rsidRPr="00B174FE">
              <w:rPr>
                <w:color w:val="243D51"/>
              </w:rPr>
              <w:t>On-line widening to Dual 3 on approach to M6 J2 was included within Illustrative Strategy for Enhanced Strategic Case. Further improvements to M6 J2 were assumed to take place as part of wider M6 improvement works)</w:t>
            </w:r>
          </w:p>
          <w:p w14:paraId="32357D67" w14:textId="77777777" w:rsidR="007348FC" w:rsidRPr="0070011B" w:rsidRDefault="007348FC">
            <w:pPr>
              <w:rPr>
                <w:color w:val="243D51"/>
              </w:rPr>
            </w:pPr>
          </w:p>
        </w:tc>
        <w:tc>
          <w:tcPr>
            <w:tcW w:w="1418" w:type="dxa"/>
          </w:tcPr>
          <w:p w14:paraId="1C38641D" w14:textId="53C68B0A" w:rsidR="007348FC" w:rsidRPr="0070011B" w:rsidRDefault="0097654E">
            <w:pPr>
              <w:rPr>
                <w:color w:val="243D51"/>
              </w:rPr>
            </w:pPr>
            <w:r>
              <w:rPr>
                <w:color w:val="243D51"/>
              </w:rPr>
              <w:t>2025 -2030</w:t>
            </w:r>
          </w:p>
        </w:tc>
        <w:tc>
          <w:tcPr>
            <w:tcW w:w="4111" w:type="dxa"/>
          </w:tcPr>
          <w:p w14:paraId="4918B7F4" w14:textId="046209EF" w:rsidR="007348FC" w:rsidRPr="0070011B" w:rsidRDefault="00987F4A">
            <w:pPr>
              <w:rPr>
                <w:color w:val="243D51"/>
              </w:rPr>
            </w:pPr>
            <w:r>
              <w:rPr>
                <w:color w:val="243D51"/>
              </w:rPr>
              <w:t>Case for improvement will be dependent on impact of Coventry Eastern Bypass Package</w:t>
            </w:r>
            <w:r w:rsidR="0097654E">
              <w:rPr>
                <w:color w:val="243D51"/>
              </w:rPr>
              <w:t xml:space="preserve">. Improved traffic flow at Binley (A428) and Walsgrave (B4082) could influence junction performance at M6 interchange. Additional growth at </w:t>
            </w:r>
            <w:proofErr w:type="spellStart"/>
            <w:r w:rsidR="0097654E">
              <w:rPr>
                <w:color w:val="243D51"/>
              </w:rPr>
              <w:t>Ansty</w:t>
            </w:r>
            <w:proofErr w:type="spellEnd"/>
            <w:r w:rsidR="0097654E">
              <w:rPr>
                <w:color w:val="243D51"/>
              </w:rPr>
              <w:t xml:space="preserve"> Park will also need to be considered.</w:t>
            </w:r>
          </w:p>
        </w:tc>
      </w:tr>
      <w:tr w:rsidR="002E6418" w14:paraId="1522410B" w14:textId="77777777" w:rsidTr="002E6418">
        <w:tc>
          <w:tcPr>
            <w:tcW w:w="21967" w:type="dxa"/>
            <w:gridSpan w:val="17"/>
            <w:shd w:val="clear" w:color="auto" w:fill="BFBFBF" w:themeFill="background1" w:themeFillShade="BF"/>
          </w:tcPr>
          <w:p w14:paraId="12E9244C" w14:textId="1C0DF7BD" w:rsidR="002E6418" w:rsidRPr="002E6418" w:rsidRDefault="002E6418">
            <w:pPr>
              <w:rPr>
                <w:b/>
                <w:color w:val="243D51"/>
              </w:rPr>
            </w:pPr>
            <w:r w:rsidRPr="002E6418">
              <w:rPr>
                <w:b/>
                <w:color w:val="243D51"/>
              </w:rPr>
              <w:t>M69 Corridor</w:t>
            </w:r>
          </w:p>
        </w:tc>
      </w:tr>
      <w:tr w:rsidR="007348FC" w14:paraId="08B86053" w14:textId="77777777" w:rsidTr="002E6418">
        <w:tc>
          <w:tcPr>
            <w:tcW w:w="890" w:type="dxa"/>
          </w:tcPr>
          <w:p w14:paraId="638F4036" w14:textId="67F32B42" w:rsidR="007348FC" w:rsidRDefault="007348FC">
            <w:pPr>
              <w:rPr>
                <w:color w:val="243D51"/>
              </w:rPr>
            </w:pPr>
            <w:r>
              <w:rPr>
                <w:color w:val="243D51"/>
              </w:rPr>
              <w:t>11</w:t>
            </w:r>
          </w:p>
        </w:tc>
        <w:tc>
          <w:tcPr>
            <w:tcW w:w="685" w:type="dxa"/>
            <w:gridSpan w:val="2"/>
          </w:tcPr>
          <w:p w14:paraId="099F5580" w14:textId="77777777" w:rsidR="007348FC" w:rsidRDefault="007348FC">
            <w:pPr>
              <w:rPr>
                <w:color w:val="243D51"/>
              </w:rPr>
            </w:pPr>
            <w:r>
              <w:rPr>
                <w:color w:val="243D51"/>
              </w:rPr>
              <w:t>M69</w:t>
            </w:r>
          </w:p>
        </w:tc>
        <w:tc>
          <w:tcPr>
            <w:tcW w:w="1698" w:type="dxa"/>
          </w:tcPr>
          <w:p w14:paraId="409FC8F8" w14:textId="6791E922" w:rsidR="007348FC" w:rsidRDefault="007348FC">
            <w:pPr>
              <w:rPr>
                <w:color w:val="243D51"/>
              </w:rPr>
            </w:pPr>
          </w:p>
        </w:tc>
        <w:tc>
          <w:tcPr>
            <w:tcW w:w="1602" w:type="dxa"/>
          </w:tcPr>
          <w:p w14:paraId="4CEDB825" w14:textId="73633A21" w:rsidR="007348FC" w:rsidRPr="0070011B" w:rsidRDefault="007348FC">
            <w:pPr>
              <w:rPr>
                <w:color w:val="243D51"/>
              </w:rPr>
            </w:pPr>
            <w:r>
              <w:rPr>
                <w:color w:val="243D51"/>
              </w:rPr>
              <w:t>3-lane motorway with grade-separated junction (J1 Hinckley south)</w:t>
            </w:r>
          </w:p>
        </w:tc>
        <w:tc>
          <w:tcPr>
            <w:tcW w:w="663" w:type="dxa"/>
            <w:shd w:val="clear" w:color="auto" w:fill="92D050"/>
          </w:tcPr>
          <w:p w14:paraId="7D21F732" w14:textId="77777777" w:rsidR="007348FC" w:rsidRPr="0070011B" w:rsidRDefault="007348FC">
            <w:pPr>
              <w:rPr>
                <w:color w:val="243D51"/>
              </w:rPr>
            </w:pPr>
          </w:p>
        </w:tc>
        <w:tc>
          <w:tcPr>
            <w:tcW w:w="663" w:type="dxa"/>
            <w:shd w:val="clear" w:color="auto" w:fill="FFC000"/>
          </w:tcPr>
          <w:p w14:paraId="1B153001" w14:textId="77777777" w:rsidR="007348FC" w:rsidRPr="0070011B" w:rsidRDefault="007348FC">
            <w:pPr>
              <w:rPr>
                <w:color w:val="243D51"/>
              </w:rPr>
            </w:pPr>
          </w:p>
        </w:tc>
        <w:tc>
          <w:tcPr>
            <w:tcW w:w="663" w:type="dxa"/>
            <w:shd w:val="clear" w:color="auto" w:fill="FF0000"/>
          </w:tcPr>
          <w:p w14:paraId="6EEA6337" w14:textId="07CA761D" w:rsidR="007348FC" w:rsidRPr="0070011B" w:rsidRDefault="007348FC">
            <w:pPr>
              <w:rPr>
                <w:color w:val="243D51"/>
              </w:rPr>
            </w:pPr>
          </w:p>
        </w:tc>
        <w:tc>
          <w:tcPr>
            <w:tcW w:w="236" w:type="dxa"/>
            <w:shd w:val="clear" w:color="auto" w:fill="BFBFBF" w:themeFill="background1" w:themeFillShade="BF"/>
          </w:tcPr>
          <w:p w14:paraId="03772628" w14:textId="77777777" w:rsidR="007348FC" w:rsidRPr="0070011B" w:rsidRDefault="007348FC">
            <w:pPr>
              <w:rPr>
                <w:color w:val="243D51"/>
              </w:rPr>
            </w:pPr>
          </w:p>
        </w:tc>
        <w:tc>
          <w:tcPr>
            <w:tcW w:w="833" w:type="dxa"/>
            <w:shd w:val="clear" w:color="auto" w:fill="FFC000"/>
          </w:tcPr>
          <w:p w14:paraId="3D02B4EE" w14:textId="30F00832" w:rsidR="007348FC" w:rsidRPr="0070011B" w:rsidRDefault="007348FC">
            <w:pPr>
              <w:rPr>
                <w:color w:val="243D51"/>
              </w:rPr>
            </w:pPr>
          </w:p>
        </w:tc>
        <w:tc>
          <w:tcPr>
            <w:tcW w:w="851" w:type="dxa"/>
            <w:shd w:val="clear" w:color="auto" w:fill="FFC000"/>
          </w:tcPr>
          <w:p w14:paraId="2BE3F50A" w14:textId="77777777" w:rsidR="007348FC" w:rsidRPr="0070011B" w:rsidRDefault="007348FC">
            <w:pPr>
              <w:rPr>
                <w:color w:val="243D51"/>
              </w:rPr>
            </w:pPr>
          </w:p>
        </w:tc>
        <w:tc>
          <w:tcPr>
            <w:tcW w:w="850" w:type="dxa"/>
            <w:shd w:val="clear" w:color="auto" w:fill="FFC000"/>
          </w:tcPr>
          <w:p w14:paraId="633C4DA8" w14:textId="77777777" w:rsidR="007348FC" w:rsidRPr="0070011B" w:rsidRDefault="007348FC">
            <w:pPr>
              <w:rPr>
                <w:color w:val="243D51"/>
              </w:rPr>
            </w:pPr>
          </w:p>
        </w:tc>
        <w:tc>
          <w:tcPr>
            <w:tcW w:w="851" w:type="dxa"/>
            <w:shd w:val="clear" w:color="auto" w:fill="FFC000"/>
          </w:tcPr>
          <w:p w14:paraId="1B7C1BBF" w14:textId="77777777" w:rsidR="007348FC" w:rsidRPr="0070011B" w:rsidRDefault="007348FC">
            <w:pPr>
              <w:rPr>
                <w:color w:val="243D51"/>
              </w:rPr>
            </w:pPr>
          </w:p>
        </w:tc>
        <w:tc>
          <w:tcPr>
            <w:tcW w:w="850" w:type="dxa"/>
            <w:shd w:val="clear" w:color="auto" w:fill="FFC000"/>
          </w:tcPr>
          <w:p w14:paraId="75740144" w14:textId="155A1C77" w:rsidR="007348FC" w:rsidRPr="0070011B" w:rsidRDefault="007348FC">
            <w:pPr>
              <w:rPr>
                <w:color w:val="243D51"/>
              </w:rPr>
            </w:pPr>
          </w:p>
        </w:tc>
        <w:tc>
          <w:tcPr>
            <w:tcW w:w="5103" w:type="dxa"/>
          </w:tcPr>
          <w:p w14:paraId="56BE4C6A" w14:textId="7CEEEFD7" w:rsidR="007348FC" w:rsidRPr="0070011B" w:rsidRDefault="007348FC">
            <w:pPr>
              <w:rPr>
                <w:color w:val="243D51"/>
              </w:rPr>
            </w:pPr>
          </w:p>
        </w:tc>
        <w:tc>
          <w:tcPr>
            <w:tcW w:w="1418" w:type="dxa"/>
          </w:tcPr>
          <w:p w14:paraId="2B7990FC" w14:textId="4E8C634C" w:rsidR="007348FC" w:rsidRDefault="002E6418">
            <w:pPr>
              <w:rPr>
                <w:color w:val="243D51"/>
              </w:rPr>
            </w:pPr>
            <w:r>
              <w:rPr>
                <w:color w:val="243D51"/>
              </w:rPr>
              <w:t>2030 – 2035</w:t>
            </w:r>
          </w:p>
          <w:p w14:paraId="601B0E00" w14:textId="319E92FC" w:rsidR="002E6418" w:rsidRPr="0070011B" w:rsidRDefault="002E6418">
            <w:pPr>
              <w:rPr>
                <w:color w:val="243D51"/>
              </w:rPr>
            </w:pPr>
          </w:p>
        </w:tc>
        <w:tc>
          <w:tcPr>
            <w:tcW w:w="4111" w:type="dxa"/>
          </w:tcPr>
          <w:p w14:paraId="5D866AB4" w14:textId="126EC0B2" w:rsidR="007348FC" w:rsidRPr="0070011B" w:rsidRDefault="007348FC">
            <w:pPr>
              <w:rPr>
                <w:color w:val="243D51"/>
              </w:rPr>
            </w:pPr>
            <w:r>
              <w:rPr>
                <w:color w:val="243D51"/>
              </w:rPr>
              <w:t>To be reviewed to understand interactions with growth sites on the A5</w:t>
            </w:r>
            <w:r w:rsidR="0097654E">
              <w:rPr>
                <w:color w:val="243D51"/>
              </w:rPr>
              <w:t xml:space="preserve"> </w:t>
            </w:r>
            <w:r w:rsidR="002E6418">
              <w:rPr>
                <w:color w:val="243D51"/>
              </w:rPr>
              <w:t>including</w:t>
            </w:r>
            <w:r w:rsidR="0097654E">
              <w:rPr>
                <w:color w:val="243D51"/>
              </w:rPr>
              <w:t xml:space="preserve"> growth at Magna Park</w:t>
            </w:r>
            <w:r w:rsidR="002E6418">
              <w:rPr>
                <w:color w:val="243D51"/>
              </w:rPr>
              <w:t xml:space="preserve"> and </w:t>
            </w:r>
            <w:r w:rsidR="0097654E">
              <w:rPr>
                <w:color w:val="243D51"/>
              </w:rPr>
              <w:t xml:space="preserve">Hinckley and a potential SRFI </w:t>
            </w:r>
            <w:r w:rsidR="002E6418">
              <w:rPr>
                <w:color w:val="243D51"/>
              </w:rPr>
              <w:t>site south of Narborough.</w:t>
            </w:r>
          </w:p>
        </w:tc>
      </w:tr>
      <w:tr w:rsidR="007348FC" w14:paraId="73D49E6C" w14:textId="77777777" w:rsidTr="002E6418">
        <w:tc>
          <w:tcPr>
            <w:tcW w:w="890" w:type="dxa"/>
          </w:tcPr>
          <w:p w14:paraId="6E70648E" w14:textId="77777777" w:rsidR="007348FC" w:rsidRDefault="007348FC">
            <w:pPr>
              <w:rPr>
                <w:color w:val="243D51"/>
              </w:rPr>
            </w:pPr>
            <w:bookmarkStart w:id="0" w:name="_Hlk23951861"/>
          </w:p>
        </w:tc>
        <w:tc>
          <w:tcPr>
            <w:tcW w:w="685" w:type="dxa"/>
            <w:gridSpan w:val="2"/>
          </w:tcPr>
          <w:p w14:paraId="68CE92F2" w14:textId="77777777" w:rsidR="007348FC" w:rsidRDefault="007348FC">
            <w:pPr>
              <w:rPr>
                <w:color w:val="243D51"/>
              </w:rPr>
            </w:pPr>
          </w:p>
        </w:tc>
        <w:tc>
          <w:tcPr>
            <w:tcW w:w="1698" w:type="dxa"/>
          </w:tcPr>
          <w:p w14:paraId="57E83564" w14:textId="17F16BD3" w:rsidR="007348FC" w:rsidRPr="00A87F5A" w:rsidRDefault="007348FC">
            <w:pPr>
              <w:rPr>
                <w:b/>
                <w:color w:val="243D51"/>
              </w:rPr>
            </w:pPr>
            <w:r w:rsidRPr="00A87F5A">
              <w:rPr>
                <w:b/>
                <w:color w:val="243D51"/>
              </w:rPr>
              <w:t>M69 JUNCTION 2 (Hinckley East)</w:t>
            </w:r>
          </w:p>
        </w:tc>
        <w:tc>
          <w:tcPr>
            <w:tcW w:w="1602" w:type="dxa"/>
          </w:tcPr>
          <w:p w14:paraId="02551140" w14:textId="214F667E" w:rsidR="007348FC" w:rsidRPr="0070011B" w:rsidRDefault="007348FC">
            <w:pPr>
              <w:rPr>
                <w:color w:val="243D51"/>
              </w:rPr>
            </w:pPr>
            <w:r>
              <w:rPr>
                <w:color w:val="243D51"/>
              </w:rPr>
              <w:t>Grade-separated junction.</w:t>
            </w:r>
          </w:p>
        </w:tc>
        <w:tc>
          <w:tcPr>
            <w:tcW w:w="663" w:type="dxa"/>
            <w:shd w:val="clear" w:color="auto" w:fill="92D050"/>
          </w:tcPr>
          <w:p w14:paraId="61432BAB" w14:textId="77777777" w:rsidR="007348FC" w:rsidRPr="0070011B" w:rsidRDefault="007348FC">
            <w:pPr>
              <w:rPr>
                <w:color w:val="243D51"/>
              </w:rPr>
            </w:pPr>
          </w:p>
        </w:tc>
        <w:tc>
          <w:tcPr>
            <w:tcW w:w="663" w:type="dxa"/>
            <w:shd w:val="clear" w:color="auto" w:fill="92D050"/>
          </w:tcPr>
          <w:p w14:paraId="68EF2339" w14:textId="77777777" w:rsidR="007348FC" w:rsidRPr="0070011B" w:rsidRDefault="007348FC">
            <w:pPr>
              <w:rPr>
                <w:color w:val="243D51"/>
              </w:rPr>
            </w:pPr>
          </w:p>
        </w:tc>
        <w:tc>
          <w:tcPr>
            <w:tcW w:w="663" w:type="dxa"/>
            <w:shd w:val="clear" w:color="auto" w:fill="FFC000"/>
          </w:tcPr>
          <w:p w14:paraId="15F32B46" w14:textId="0841D98A" w:rsidR="007348FC" w:rsidRPr="0070011B" w:rsidRDefault="007348FC">
            <w:pPr>
              <w:rPr>
                <w:color w:val="243D51"/>
              </w:rPr>
            </w:pPr>
          </w:p>
        </w:tc>
        <w:tc>
          <w:tcPr>
            <w:tcW w:w="236" w:type="dxa"/>
            <w:shd w:val="clear" w:color="auto" w:fill="BFBFBF" w:themeFill="background1" w:themeFillShade="BF"/>
          </w:tcPr>
          <w:p w14:paraId="4190D661" w14:textId="77777777" w:rsidR="007348FC" w:rsidRPr="0070011B" w:rsidRDefault="007348FC">
            <w:pPr>
              <w:rPr>
                <w:color w:val="243D51"/>
              </w:rPr>
            </w:pPr>
          </w:p>
        </w:tc>
        <w:tc>
          <w:tcPr>
            <w:tcW w:w="833" w:type="dxa"/>
            <w:shd w:val="clear" w:color="auto" w:fill="FFC000"/>
          </w:tcPr>
          <w:p w14:paraId="572F6E8D" w14:textId="0CFF84A8" w:rsidR="007348FC" w:rsidRPr="0070011B" w:rsidRDefault="007348FC">
            <w:pPr>
              <w:rPr>
                <w:color w:val="243D51"/>
              </w:rPr>
            </w:pPr>
          </w:p>
        </w:tc>
        <w:tc>
          <w:tcPr>
            <w:tcW w:w="851" w:type="dxa"/>
            <w:shd w:val="clear" w:color="auto" w:fill="FFC000"/>
          </w:tcPr>
          <w:p w14:paraId="51B105E4" w14:textId="77777777" w:rsidR="007348FC" w:rsidRPr="0070011B" w:rsidRDefault="007348FC">
            <w:pPr>
              <w:rPr>
                <w:color w:val="243D51"/>
              </w:rPr>
            </w:pPr>
          </w:p>
        </w:tc>
        <w:tc>
          <w:tcPr>
            <w:tcW w:w="850" w:type="dxa"/>
            <w:shd w:val="clear" w:color="auto" w:fill="FFC000"/>
          </w:tcPr>
          <w:p w14:paraId="0F3BE089" w14:textId="77777777" w:rsidR="007348FC" w:rsidRPr="0070011B" w:rsidRDefault="007348FC">
            <w:pPr>
              <w:rPr>
                <w:color w:val="243D51"/>
              </w:rPr>
            </w:pPr>
          </w:p>
        </w:tc>
        <w:tc>
          <w:tcPr>
            <w:tcW w:w="851" w:type="dxa"/>
            <w:shd w:val="clear" w:color="auto" w:fill="FFC000"/>
          </w:tcPr>
          <w:p w14:paraId="0721A00B" w14:textId="77777777" w:rsidR="007348FC" w:rsidRPr="0070011B" w:rsidRDefault="007348FC">
            <w:pPr>
              <w:rPr>
                <w:color w:val="243D51"/>
              </w:rPr>
            </w:pPr>
          </w:p>
        </w:tc>
        <w:tc>
          <w:tcPr>
            <w:tcW w:w="850" w:type="dxa"/>
            <w:shd w:val="clear" w:color="auto" w:fill="FFC000"/>
          </w:tcPr>
          <w:p w14:paraId="7C63337F" w14:textId="45D6A973" w:rsidR="007348FC" w:rsidRPr="0070011B" w:rsidRDefault="007348FC">
            <w:pPr>
              <w:rPr>
                <w:color w:val="243D51"/>
              </w:rPr>
            </w:pPr>
          </w:p>
        </w:tc>
        <w:tc>
          <w:tcPr>
            <w:tcW w:w="5103" w:type="dxa"/>
          </w:tcPr>
          <w:p w14:paraId="14838883" w14:textId="7E6178C6" w:rsidR="007348FC" w:rsidRPr="0070011B" w:rsidRDefault="007348FC">
            <w:pPr>
              <w:rPr>
                <w:color w:val="243D51"/>
              </w:rPr>
            </w:pPr>
          </w:p>
        </w:tc>
        <w:tc>
          <w:tcPr>
            <w:tcW w:w="1418" w:type="dxa"/>
          </w:tcPr>
          <w:p w14:paraId="381A9759" w14:textId="6311D802" w:rsidR="007348FC" w:rsidRPr="0070011B" w:rsidRDefault="002E6418">
            <w:pPr>
              <w:rPr>
                <w:color w:val="243D51"/>
              </w:rPr>
            </w:pPr>
            <w:r>
              <w:rPr>
                <w:color w:val="243D51"/>
              </w:rPr>
              <w:t>2030 - 2035</w:t>
            </w:r>
          </w:p>
        </w:tc>
        <w:tc>
          <w:tcPr>
            <w:tcW w:w="4111" w:type="dxa"/>
          </w:tcPr>
          <w:p w14:paraId="1518CF47" w14:textId="2555DBB8" w:rsidR="007348FC" w:rsidRPr="0070011B" w:rsidRDefault="002E6418">
            <w:pPr>
              <w:rPr>
                <w:color w:val="243D51"/>
              </w:rPr>
            </w:pPr>
            <w:r>
              <w:rPr>
                <w:color w:val="243D51"/>
              </w:rPr>
              <w:t>To be reviewed to understand interactions potential SRFI site south of Narborough.</w:t>
            </w:r>
          </w:p>
        </w:tc>
      </w:tr>
      <w:bookmarkEnd w:id="0"/>
      <w:tr w:rsidR="007348FC" w14:paraId="1464DBEB" w14:textId="77777777" w:rsidTr="002E6418">
        <w:tc>
          <w:tcPr>
            <w:tcW w:w="890" w:type="dxa"/>
          </w:tcPr>
          <w:p w14:paraId="4869C749" w14:textId="55302FAB" w:rsidR="007348FC" w:rsidRDefault="007348FC">
            <w:pPr>
              <w:rPr>
                <w:color w:val="243D51"/>
              </w:rPr>
            </w:pPr>
            <w:r>
              <w:rPr>
                <w:color w:val="243D51"/>
              </w:rPr>
              <w:t>12</w:t>
            </w:r>
          </w:p>
        </w:tc>
        <w:tc>
          <w:tcPr>
            <w:tcW w:w="685" w:type="dxa"/>
            <w:gridSpan w:val="2"/>
          </w:tcPr>
          <w:p w14:paraId="1D0F2997" w14:textId="090EF2D6" w:rsidR="007348FC" w:rsidRDefault="007348FC">
            <w:pPr>
              <w:rPr>
                <w:color w:val="243D51"/>
              </w:rPr>
            </w:pPr>
            <w:r>
              <w:rPr>
                <w:color w:val="243D51"/>
              </w:rPr>
              <w:t>M69</w:t>
            </w:r>
          </w:p>
        </w:tc>
        <w:tc>
          <w:tcPr>
            <w:tcW w:w="1698" w:type="dxa"/>
          </w:tcPr>
          <w:p w14:paraId="69BB592C" w14:textId="77777777" w:rsidR="007348FC" w:rsidRDefault="007348FC">
            <w:pPr>
              <w:rPr>
                <w:color w:val="243D51"/>
              </w:rPr>
            </w:pPr>
          </w:p>
        </w:tc>
        <w:tc>
          <w:tcPr>
            <w:tcW w:w="1602" w:type="dxa"/>
          </w:tcPr>
          <w:p w14:paraId="5358EC96" w14:textId="4C220035" w:rsidR="007348FC" w:rsidRPr="0070011B" w:rsidRDefault="007348FC">
            <w:pPr>
              <w:rPr>
                <w:color w:val="243D51"/>
              </w:rPr>
            </w:pPr>
            <w:r>
              <w:rPr>
                <w:color w:val="243D51"/>
              </w:rPr>
              <w:t>3-lane motorway</w:t>
            </w:r>
          </w:p>
        </w:tc>
        <w:tc>
          <w:tcPr>
            <w:tcW w:w="663" w:type="dxa"/>
            <w:shd w:val="clear" w:color="auto" w:fill="92D050"/>
          </w:tcPr>
          <w:p w14:paraId="1BFF010A" w14:textId="77777777" w:rsidR="007348FC" w:rsidRPr="0070011B" w:rsidRDefault="007348FC">
            <w:pPr>
              <w:rPr>
                <w:color w:val="243D51"/>
              </w:rPr>
            </w:pPr>
          </w:p>
        </w:tc>
        <w:tc>
          <w:tcPr>
            <w:tcW w:w="663" w:type="dxa"/>
            <w:shd w:val="clear" w:color="auto" w:fill="92D050"/>
          </w:tcPr>
          <w:p w14:paraId="20D78CD0" w14:textId="77777777" w:rsidR="007348FC" w:rsidRPr="0070011B" w:rsidRDefault="007348FC">
            <w:pPr>
              <w:rPr>
                <w:color w:val="243D51"/>
              </w:rPr>
            </w:pPr>
          </w:p>
        </w:tc>
        <w:tc>
          <w:tcPr>
            <w:tcW w:w="663" w:type="dxa"/>
            <w:shd w:val="clear" w:color="auto" w:fill="FFC000"/>
          </w:tcPr>
          <w:p w14:paraId="3D5ED252" w14:textId="7898E10F" w:rsidR="007348FC" w:rsidRPr="0070011B" w:rsidRDefault="007348FC">
            <w:pPr>
              <w:rPr>
                <w:color w:val="243D51"/>
              </w:rPr>
            </w:pPr>
          </w:p>
        </w:tc>
        <w:tc>
          <w:tcPr>
            <w:tcW w:w="236" w:type="dxa"/>
            <w:shd w:val="clear" w:color="auto" w:fill="BFBFBF" w:themeFill="background1" w:themeFillShade="BF"/>
          </w:tcPr>
          <w:p w14:paraId="194DB837" w14:textId="77777777" w:rsidR="007348FC" w:rsidRPr="0070011B" w:rsidRDefault="007348FC">
            <w:pPr>
              <w:rPr>
                <w:color w:val="243D51"/>
              </w:rPr>
            </w:pPr>
          </w:p>
        </w:tc>
        <w:tc>
          <w:tcPr>
            <w:tcW w:w="833" w:type="dxa"/>
            <w:shd w:val="clear" w:color="auto" w:fill="FFC000"/>
          </w:tcPr>
          <w:p w14:paraId="68F6468E" w14:textId="6C7D2DAA" w:rsidR="007348FC" w:rsidRPr="0070011B" w:rsidRDefault="007348FC">
            <w:pPr>
              <w:rPr>
                <w:color w:val="243D51"/>
              </w:rPr>
            </w:pPr>
          </w:p>
        </w:tc>
        <w:tc>
          <w:tcPr>
            <w:tcW w:w="851" w:type="dxa"/>
            <w:shd w:val="clear" w:color="auto" w:fill="FFC000"/>
          </w:tcPr>
          <w:p w14:paraId="4AFD92A6" w14:textId="77777777" w:rsidR="007348FC" w:rsidRPr="0070011B" w:rsidRDefault="007348FC">
            <w:pPr>
              <w:rPr>
                <w:color w:val="243D51"/>
              </w:rPr>
            </w:pPr>
          </w:p>
        </w:tc>
        <w:tc>
          <w:tcPr>
            <w:tcW w:w="850" w:type="dxa"/>
            <w:shd w:val="clear" w:color="auto" w:fill="FFC000"/>
          </w:tcPr>
          <w:p w14:paraId="7CEFB4B5" w14:textId="77777777" w:rsidR="007348FC" w:rsidRPr="0070011B" w:rsidRDefault="007348FC">
            <w:pPr>
              <w:rPr>
                <w:color w:val="243D51"/>
              </w:rPr>
            </w:pPr>
          </w:p>
        </w:tc>
        <w:tc>
          <w:tcPr>
            <w:tcW w:w="851" w:type="dxa"/>
            <w:shd w:val="clear" w:color="auto" w:fill="FFC000"/>
          </w:tcPr>
          <w:p w14:paraId="12F46BC2" w14:textId="77777777" w:rsidR="007348FC" w:rsidRPr="0070011B" w:rsidRDefault="007348FC">
            <w:pPr>
              <w:rPr>
                <w:color w:val="243D51"/>
              </w:rPr>
            </w:pPr>
          </w:p>
        </w:tc>
        <w:tc>
          <w:tcPr>
            <w:tcW w:w="850" w:type="dxa"/>
            <w:shd w:val="clear" w:color="auto" w:fill="FFC000"/>
          </w:tcPr>
          <w:p w14:paraId="276331CA" w14:textId="55FD1407" w:rsidR="007348FC" w:rsidRPr="0070011B" w:rsidRDefault="007348FC">
            <w:pPr>
              <w:rPr>
                <w:color w:val="243D51"/>
              </w:rPr>
            </w:pPr>
          </w:p>
        </w:tc>
        <w:tc>
          <w:tcPr>
            <w:tcW w:w="5103" w:type="dxa"/>
          </w:tcPr>
          <w:p w14:paraId="15791D26" w14:textId="04BB7AD0" w:rsidR="007348FC" w:rsidRPr="0070011B" w:rsidRDefault="007348FC">
            <w:pPr>
              <w:rPr>
                <w:color w:val="243D51"/>
              </w:rPr>
            </w:pPr>
          </w:p>
        </w:tc>
        <w:tc>
          <w:tcPr>
            <w:tcW w:w="1418" w:type="dxa"/>
          </w:tcPr>
          <w:p w14:paraId="2B100B51" w14:textId="20CC1FD8" w:rsidR="007348FC" w:rsidRPr="0070011B" w:rsidRDefault="007348FC">
            <w:pPr>
              <w:rPr>
                <w:color w:val="243D51"/>
              </w:rPr>
            </w:pPr>
            <w:r>
              <w:rPr>
                <w:color w:val="243D51"/>
              </w:rPr>
              <w:t>2040 – 2045</w:t>
            </w:r>
          </w:p>
        </w:tc>
        <w:tc>
          <w:tcPr>
            <w:tcW w:w="4111" w:type="dxa"/>
          </w:tcPr>
          <w:p w14:paraId="43909A78" w14:textId="614CBBA4" w:rsidR="007348FC" w:rsidRDefault="00963EFE">
            <w:pPr>
              <w:rPr>
                <w:color w:val="243D51"/>
              </w:rPr>
            </w:pPr>
            <w:r>
              <w:rPr>
                <w:color w:val="243D51"/>
              </w:rPr>
              <w:t xml:space="preserve">Consider interaction with SE bypass options including M69/M1 link – detailed below. </w:t>
            </w:r>
          </w:p>
          <w:p w14:paraId="3F1828C1" w14:textId="77777777" w:rsidR="00963EFE" w:rsidRDefault="00963EFE">
            <w:pPr>
              <w:rPr>
                <w:color w:val="243D51"/>
              </w:rPr>
            </w:pPr>
          </w:p>
          <w:p w14:paraId="625FE86F" w14:textId="1D82D453" w:rsidR="00963EFE" w:rsidRPr="0070011B" w:rsidRDefault="00963EFE">
            <w:pPr>
              <w:rPr>
                <w:color w:val="243D51"/>
              </w:rPr>
            </w:pPr>
          </w:p>
        </w:tc>
      </w:tr>
      <w:tr w:rsidR="002E6418" w14:paraId="0078E9A1" w14:textId="77777777" w:rsidTr="002E6418">
        <w:tc>
          <w:tcPr>
            <w:tcW w:w="21967" w:type="dxa"/>
            <w:gridSpan w:val="17"/>
            <w:shd w:val="clear" w:color="auto" w:fill="BFBFBF" w:themeFill="background1" w:themeFillShade="BF"/>
          </w:tcPr>
          <w:p w14:paraId="759C1906" w14:textId="17489AEB" w:rsidR="002E6418" w:rsidRPr="002E6418" w:rsidRDefault="002E6418">
            <w:pPr>
              <w:rPr>
                <w:b/>
                <w:color w:val="243D51"/>
              </w:rPr>
            </w:pPr>
            <w:r w:rsidRPr="002E6418">
              <w:rPr>
                <w:b/>
                <w:color w:val="243D51"/>
              </w:rPr>
              <w:t>M1 Corridor</w:t>
            </w:r>
          </w:p>
        </w:tc>
      </w:tr>
      <w:tr w:rsidR="007348FC" w14:paraId="553C8D2D" w14:textId="77777777" w:rsidTr="00006DB2">
        <w:tc>
          <w:tcPr>
            <w:tcW w:w="890" w:type="dxa"/>
          </w:tcPr>
          <w:p w14:paraId="70B45A6A" w14:textId="77777777" w:rsidR="007348FC" w:rsidRDefault="007348FC">
            <w:pPr>
              <w:rPr>
                <w:color w:val="243D51"/>
              </w:rPr>
            </w:pPr>
          </w:p>
        </w:tc>
        <w:tc>
          <w:tcPr>
            <w:tcW w:w="685" w:type="dxa"/>
            <w:gridSpan w:val="2"/>
          </w:tcPr>
          <w:p w14:paraId="51FD7DEE" w14:textId="77777777" w:rsidR="007348FC" w:rsidRPr="00377027" w:rsidRDefault="007348FC">
            <w:pPr>
              <w:rPr>
                <w:color w:val="243D51"/>
              </w:rPr>
            </w:pPr>
          </w:p>
        </w:tc>
        <w:tc>
          <w:tcPr>
            <w:tcW w:w="1698" w:type="dxa"/>
          </w:tcPr>
          <w:p w14:paraId="04D5032F" w14:textId="6F3A1BF3" w:rsidR="007348FC" w:rsidRPr="00377027" w:rsidRDefault="007348FC">
            <w:pPr>
              <w:rPr>
                <w:b/>
                <w:color w:val="243D51"/>
              </w:rPr>
            </w:pPr>
            <w:r w:rsidRPr="00377027">
              <w:rPr>
                <w:b/>
                <w:color w:val="243D51"/>
              </w:rPr>
              <w:t>M1 JUNCTION 21 (Leicester)</w:t>
            </w:r>
          </w:p>
        </w:tc>
        <w:tc>
          <w:tcPr>
            <w:tcW w:w="1602" w:type="dxa"/>
          </w:tcPr>
          <w:p w14:paraId="7AE7CEE1" w14:textId="3E505084" w:rsidR="007348FC" w:rsidRPr="0070011B" w:rsidRDefault="007348FC">
            <w:pPr>
              <w:rPr>
                <w:color w:val="243D51"/>
              </w:rPr>
            </w:pPr>
            <w:r>
              <w:rPr>
                <w:color w:val="243D51"/>
              </w:rPr>
              <w:t xml:space="preserve">Signalised roundabout for all movements except M69 eb to M1 </w:t>
            </w:r>
            <w:proofErr w:type="spellStart"/>
            <w:r>
              <w:rPr>
                <w:color w:val="243D51"/>
              </w:rPr>
              <w:t>nb.</w:t>
            </w:r>
            <w:proofErr w:type="spellEnd"/>
          </w:p>
        </w:tc>
        <w:tc>
          <w:tcPr>
            <w:tcW w:w="663" w:type="dxa"/>
            <w:shd w:val="clear" w:color="auto" w:fill="FF0000"/>
          </w:tcPr>
          <w:p w14:paraId="009D3267" w14:textId="77777777" w:rsidR="007348FC" w:rsidRPr="00976227" w:rsidRDefault="007348FC" w:rsidP="00976227">
            <w:pPr>
              <w:rPr>
                <w:rFonts w:cstheme="minorHAnsi"/>
                <w:color w:val="243D51"/>
              </w:rPr>
            </w:pPr>
          </w:p>
        </w:tc>
        <w:tc>
          <w:tcPr>
            <w:tcW w:w="663" w:type="dxa"/>
            <w:shd w:val="clear" w:color="auto" w:fill="FF0000"/>
          </w:tcPr>
          <w:p w14:paraId="29A34B9F" w14:textId="77777777" w:rsidR="007348FC" w:rsidRPr="00976227" w:rsidRDefault="007348FC" w:rsidP="00976227">
            <w:pPr>
              <w:rPr>
                <w:rFonts w:cstheme="minorHAnsi"/>
                <w:color w:val="243D51"/>
              </w:rPr>
            </w:pPr>
          </w:p>
        </w:tc>
        <w:tc>
          <w:tcPr>
            <w:tcW w:w="663" w:type="dxa"/>
            <w:shd w:val="clear" w:color="auto" w:fill="FF0000"/>
          </w:tcPr>
          <w:p w14:paraId="0E0C5E9E" w14:textId="2559C9BE" w:rsidR="007348FC" w:rsidRPr="00976227" w:rsidRDefault="007348FC" w:rsidP="00976227">
            <w:pPr>
              <w:rPr>
                <w:rFonts w:cstheme="minorHAnsi"/>
                <w:color w:val="243D51"/>
              </w:rPr>
            </w:pPr>
          </w:p>
        </w:tc>
        <w:tc>
          <w:tcPr>
            <w:tcW w:w="236" w:type="dxa"/>
            <w:shd w:val="clear" w:color="auto" w:fill="BFBFBF" w:themeFill="background1" w:themeFillShade="BF"/>
          </w:tcPr>
          <w:p w14:paraId="140CE2CD" w14:textId="77777777" w:rsidR="007348FC" w:rsidRPr="00976227" w:rsidRDefault="007348FC" w:rsidP="00976227">
            <w:pPr>
              <w:rPr>
                <w:rFonts w:cstheme="minorHAnsi"/>
                <w:color w:val="243D51"/>
              </w:rPr>
            </w:pPr>
          </w:p>
        </w:tc>
        <w:tc>
          <w:tcPr>
            <w:tcW w:w="833" w:type="dxa"/>
            <w:shd w:val="clear" w:color="auto" w:fill="FF0000"/>
          </w:tcPr>
          <w:p w14:paraId="28D4F9E2" w14:textId="55A0C75B" w:rsidR="007348FC" w:rsidRPr="00976227" w:rsidRDefault="007348FC" w:rsidP="00976227">
            <w:pPr>
              <w:rPr>
                <w:rFonts w:cstheme="minorHAnsi"/>
                <w:color w:val="243D51"/>
              </w:rPr>
            </w:pPr>
          </w:p>
        </w:tc>
        <w:tc>
          <w:tcPr>
            <w:tcW w:w="851" w:type="dxa"/>
            <w:shd w:val="clear" w:color="auto" w:fill="FF0000"/>
          </w:tcPr>
          <w:p w14:paraId="0D831531" w14:textId="77777777" w:rsidR="007348FC" w:rsidRPr="00976227" w:rsidRDefault="007348FC" w:rsidP="00976227">
            <w:pPr>
              <w:rPr>
                <w:rFonts w:cstheme="minorHAnsi"/>
                <w:color w:val="243D51"/>
              </w:rPr>
            </w:pPr>
          </w:p>
        </w:tc>
        <w:tc>
          <w:tcPr>
            <w:tcW w:w="850" w:type="dxa"/>
            <w:shd w:val="clear" w:color="auto" w:fill="FF0000"/>
          </w:tcPr>
          <w:p w14:paraId="78D0B437" w14:textId="77777777" w:rsidR="007348FC" w:rsidRPr="00976227" w:rsidRDefault="007348FC" w:rsidP="00976227">
            <w:pPr>
              <w:rPr>
                <w:rFonts w:cstheme="minorHAnsi"/>
                <w:color w:val="243D51"/>
              </w:rPr>
            </w:pPr>
          </w:p>
        </w:tc>
        <w:tc>
          <w:tcPr>
            <w:tcW w:w="851" w:type="dxa"/>
            <w:shd w:val="clear" w:color="auto" w:fill="FF0000"/>
          </w:tcPr>
          <w:p w14:paraId="799EA3C1" w14:textId="77777777" w:rsidR="007348FC" w:rsidRPr="00976227" w:rsidRDefault="007348FC" w:rsidP="00976227">
            <w:pPr>
              <w:rPr>
                <w:rFonts w:cstheme="minorHAnsi"/>
                <w:color w:val="243D51"/>
              </w:rPr>
            </w:pPr>
          </w:p>
        </w:tc>
        <w:tc>
          <w:tcPr>
            <w:tcW w:w="850" w:type="dxa"/>
            <w:shd w:val="clear" w:color="auto" w:fill="FF0000"/>
          </w:tcPr>
          <w:p w14:paraId="152092A3" w14:textId="1CC7675C" w:rsidR="007348FC" w:rsidRPr="00976227" w:rsidRDefault="007348FC" w:rsidP="00976227">
            <w:pPr>
              <w:rPr>
                <w:rFonts w:cstheme="minorHAnsi"/>
                <w:color w:val="243D51"/>
              </w:rPr>
            </w:pPr>
          </w:p>
        </w:tc>
        <w:tc>
          <w:tcPr>
            <w:tcW w:w="5103" w:type="dxa"/>
          </w:tcPr>
          <w:p w14:paraId="29F87F68" w14:textId="151FBD4B" w:rsidR="007348FC" w:rsidRPr="00976227" w:rsidRDefault="007348FC" w:rsidP="00976227">
            <w:r w:rsidRPr="00976227">
              <w:rPr>
                <w:rFonts w:cstheme="minorHAnsi"/>
                <w:color w:val="243D51"/>
              </w:rPr>
              <w:t xml:space="preserve">Both WSP preferred options (Options 10 and 11) include upgrade to M1 J21 </w:t>
            </w:r>
            <w:r w:rsidRPr="00976227">
              <w:rPr>
                <w:rFonts w:cstheme="minorHAnsi"/>
                <w:i/>
                <w:color w:val="243D51"/>
              </w:rPr>
              <w:t>(</w:t>
            </w:r>
            <w:r w:rsidRPr="00976227">
              <w:rPr>
                <w:rStyle w:val="fontstyle01"/>
                <w:rFonts w:asciiTheme="minorHAnsi" w:hAnsiTheme="minorHAnsi" w:cstheme="minorHAnsi"/>
                <w:i w:val="0"/>
                <w:color w:val="243D51"/>
                <w:sz w:val="22"/>
                <w:szCs w:val="22"/>
              </w:rPr>
              <w:t>free flow links from M69 n</w:t>
            </w:r>
            <w:r w:rsidR="00963EFE">
              <w:rPr>
                <w:rStyle w:val="fontstyle01"/>
                <w:rFonts w:asciiTheme="minorHAnsi" w:hAnsiTheme="minorHAnsi" w:cstheme="minorHAnsi"/>
                <w:i w:val="0"/>
                <w:color w:val="243D51"/>
                <w:sz w:val="22"/>
                <w:szCs w:val="22"/>
              </w:rPr>
              <w:t>orth</w:t>
            </w:r>
            <w:r w:rsidRPr="00976227">
              <w:rPr>
                <w:rStyle w:val="fontstyle01"/>
                <w:rFonts w:asciiTheme="minorHAnsi" w:hAnsiTheme="minorHAnsi" w:cstheme="minorHAnsi"/>
                <w:i w:val="0"/>
                <w:color w:val="243D51"/>
                <w:sz w:val="22"/>
                <w:szCs w:val="22"/>
              </w:rPr>
              <w:t>b</w:t>
            </w:r>
            <w:r w:rsidR="00963EFE">
              <w:rPr>
                <w:rStyle w:val="fontstyle01"/>
                <w:rFonts w:asciiTheme="minorHAnsi" w:hAnsiTheme="minorHAnsi" w:cstheme="minorHAnsi"/>
                <w:i w:val="0"/>
                <w:color w:val="243D51"/>
                <w:sz w:val="22"/>
                <w:szCs w:val="22"/>
              </w:rPr>
              <w:t>ound</w:t>
            </w:r>
            <w:r w:rsidRPr="00976227">
              <w:rPr>
                <w:rStyle w:val="fontstyle01"/>
                <w:rFonts w:asciiTheme="minorHAnsi" w:hAnsiTheme="minorHAnsi" w:cstheme="minorHAnsi"/>
                <w:i w:val="0"/>
                <w:color w:val="243D51"/>
                <w:sz w:val="22"/>
                <w:szCs w:val="22"/>
              </w:rPr>
              <w:t xml:space="preserve"> to M1</w:t>
            </w:r>
            <w:r w:rsidR="00963EFE">
              <w:rPr>
                <w:rStyle w:val="fontstyle01"/>
                <w:rFonts w:asciiTheme="minorHAnsi" w:hAnsiTheme="minorHAnsi" w:cstheme="minorHAnsi"/>
                <w:i w:val="0"/>
                <w:color w:val="243D51"/>
                <w:sz w:val="22"/>
                <w:szCs w:val="22"/>
              </w:rPr>
              <w:t xml:space="preserve"> </w:t>
            </w:r>
            <w:r w:rsidRPr="00976227">
              <w:rPr>
                <w:rStyle w:val="fontstyle01"/>
                <w:rFonts w:asciiTheme="minorHAnsi" w:hAnsiTheme="minorHAnsi" w:cstheme="minorHAnsi"/>
                <w:i w:val="0"/>
                <w:color w:val="243D51"/>
                <w:sz w:val="22"/>
                <w:szCs w:val="22"/>
              </w:rPr>
              <w:t>n</w:t>
            </w:r>
            <w:r w:rsidR="00963EFE">
              <w:rPr>
                <w:rStyle w:val="fontstyle01"/>
                <w:rFonts w:asciiTheme="minorHAnsi" w:hAnsiTheme="minorHAnsi" w:cstheme="minorHAnsi"/>
                <w:i w:val="0"/>
                <w:color w:val="243D51"/>
                <w:sz w:val="22"/>
                <w:szCs w:val="22"/>
              </w:rPr>
              <w:t>orth</w:t>
            </w:r>
            <w:r w:rsidRPr="00976227">
              <w:rPr>
                <w:rStyle w:val="fontstyle01"/>
                <w:rFonts w:asciiTheme="minorHAnsi" w:hAnsiTheme="minorHAnsi" w:cstheme="minorHAnsi"/>
                <w:i w:val="0"/>
                <w:color w:val="243D51"/>
                <w:sz w:val="22"/>
                <w:szCs w:val="22"/>
              </w:rPr>
              <w:t>b</w:t>
            </w:r>
            <w:r w:rsidR="00963EFE">
              <w:rPr>
                <w:rStyle w:val="fontstyle01"/>
                <w:rFonts w:asciiTheme="minorHAnsi" w:hAnsiTheme="minorHAnsi" w:cstheme="minorHAnsi"/>
                <w:i w:val="0"/>
                <w:color w:val="243D51"/>
                <w:sz w:val="22"/>
                <w:szCs w:val="22"/>
              </w:rPr>
              <w:t>ound</w:t>
            </w:r>
            <w:r w:rsidRPr="00976227">
              <w:rPr>
                <w:rStyle w:val="fontstyle01"/>
                <w:rFonts w:asciiTheme="minorHAnsi" w:hAnsiTheme="minorHAnsi" w:cstheme="minorHAnsi"/>
                <w:i w:val="0"/>
                <w:color w:val="243D51"/>
                <w:sz w:val="22"/>
                <w:szCs w:val="22"/>
              </w:rPr>
              <w:t xml:space="preserve"> and M1 s</w:t>
            </w:r>
            <w:r w:rsidR="00963EFE">
              <w:rPr>
                <w:rStyle w:val="fontstyle01"/>
                <w:rFonts w:asciiTheme="minorHAnsi" w:hAnsiTheme="minorHAnsi" w:cstheme="minorHAnsi"/>
                <w:i w:val="0"/>
                <w:color w:val="243D51"/>
                <w:sz w:val="22"/>
                <w:szCs w:val="22"/>
              </w:rPr>
              <w:t>outhbound</w:t>
            </w:r>
            <w:r w:rsidRPr="00976227">
              <w:rPr>
                <w:rStyle w:val="fontstyle01"/>
                <w:rFonts w:asciiTheme="minorHAnsi" w:hAnsiTheme="minorHAnsi" w:cstheme="minorHAnsi"/>
                <w:i w:val="0"/>
                <w:color w:val="243D51"/>
                <w:sz w:val="22"/>
                <w:szCs w:val="22"/>
              </w:rPr>
              <w:t xml:space="preserve"> to M69 s</w:t>
            </w:r>
            <w:r w:rsidR="00963EFE">
              <w:rPr>
                <w:rStyle w:val="fontstyle01"/>
                <w:rFonts w:asciiTheme="minorHAnsi" w:hAnsiTheme="minorHAnsi" w:cstheme="minorHAnsi"/>
                <w:i w:val="0"/>
                <w:color w:val="243D51"/>
                <w:sz w:val="22"/>
                <w:szCs w:val="22"/>
              </w:rPr>
              <w:t>outh</w:t>
            </w:r>
            <w:r w:rsidRPr="00976227">
              <w:rPr>
                <w:rStyle w:val="fontstyle01"/>
                <w:rFonts w:asciiTheme="minorHAnsi" w:hAnsiTheme="minorHAnsi" w:cstheme="minorHAnsi"/>
                <w:i w:val="0"/>
                <w:color w:val="243D51"/>
                <w:sz w:val="22"/>
                <w:szCs w:val="22"/>
              </w:rPr>
              <w:t>b</w:t>
            </w:r>
            <w:r w:rsidR="00963EFE">
              <w:rPr>
                <w:rStyle w:val="fontstyle01"/>
                <w:rFonts w:asciiTheme="minorHAnsi" w:hAnsiTheme="minorHAnsi" w:cstheme="minorHAnsi"/>
                <w:i w:val="0"/>
                <w:color w:val="243D51"/>
                <w:sz w:val="22"/>
                <w:szCs w:val="22"/>
              </w:rPr>
              <w:t>ound.</w:t>
            </w:r>
          </w:p>
        </w:tc>
        <w:tc>
          <w:tcPr>
            <w:tcW w:w="1418" w:type="dxa"/>
          </w:tcPr>
          <w:p w14:paraId="042E9CDD" w14:textId="003746A7" w:rsidR="007348FC" w:rsidRPr="0070011B" w:rsidRDefault="007348FC">
            <w:pPr>
              <w:rPr>
                <w:color w:val="243D51"/>
              </w:rPr>
            </w:pPr>
            <w:r>
              <w:rPr>
                <w:color w:val="243D51"/>
              </w:rPr>
              <w:t xml:space="preserve">2020 – 2025 </w:t>
            </w:r>
          </w:p>
        </w:tc>
        <w:tc>
          <w:tcPr>
            <w:tcW w:w="4111" w:type="dxa"/>
          </w:tcPr>
          <w:p w14:paraId="3D3C8163" w14:textId="17E343C8" w:rsidR="007348FC" w:rsidRPr="0070011B" w:rsidRDefault="0020770C">
            <w:pPr>
              <w:rPr>
                <w:color w:val="243D51"/>
              </w:rPr>
            </w:pPr>
            <w:r>
              <w:rPr>
                <w:color w:val="243D51"/>
              </w:rPr>
              <w:t xml:space="preserve">Scheme to be progressed as a priority. Growth also set to intensify close to junction with over </w:t>
            </w:r>
            <w:r w:rsidR="00C135C5">
              <w:rPr>
                <w:color w:val="243D51"/>
              </w:rPr>
              <w:t>16</w:t>
            </w:r>
            <w:r>
              <w:rPr>
                <w:color w:val="243D51"/>
              </w:rPr>
              <w:t xml:space="preserve">,000 homes to be delivered </w:t>
            </w:r>
            <w:r w:rsidR="00C135C5">
              <w:rPr>
                <w:color w:val="243D51"/>
              </w:rPr>
              <w:t xml:space="preserve">at </w:t>
            </w:r>
            <w:proofErr w:type="spellStart"/>
            <w:r w:rsidR="00C135C5">
              <w:rPr>
                <w:color w:val="243D51"/>
              </w:rPr>
              <w:t>Lubbesthorpe</w:t>
            </w:r>
            <w:proofErr w:type="spellEnd"/>
            <w:r w:rsidR="00C135C5">
              <w:rPr>
                <w:color w:val="243D51"/>
              </w:rPr>
              <w:t xml:space="preserve"> over the next 20 years.</w:t>
            </w:r>
          </w:p>
        </w:tc>
      </w:tr>
      <w:tr w:rsidR="00311AF9" w14:paraId="5732C2C1" w14:textId="77777777" w:rsidTr="00C135C5">
        <w:tc>
          <w:tcPr>
            <w:tcW w:w="890" w:type="dxa"/>
          </w:tcPr>
          <w:p w14:paraId="2453F6F8" w14:textId="16AE7825" w:rsidR="00311AF9" w:rsidRDefault="00311AF9" w:rsidP="00311AF9">
            <w:pPr>
              <w:rPr>
                <w:color w:val="243D51"/>
              </w:rPr>
            </w:pPr>
            <w:r>
              <w:rPr>
                <w:color w:val="243D51"/>
              </w:rPr>
              <w:t>13</w:t>
            </w:r>
          </w:p>
        </w:tc>
        <w:tc>
          <w:tcPr>
            <w:tcW w:w="685" w:type="dxa"/>
            <w:gridSpan w:val="2"/>
          </w:tcPr>
          <w:p w14:paraId="44363F04" w14:textId="77777777" w:rsidR="00311AF9" w:rsidRDefault="00311AF9" w:rsidP="00311AF9">
            <w:pPr>
              <w:rPr>
                <w:color w:val="243D51"/>
              </w:rPr>
            </w:pPr>
            <w:r>
              <w:rPr>
                <w:color w:val="243D51"/>
              </w:rPr>
              <w:t>M1</w:t>
            </w:r>
          </w:p>
        </w:tc>
        <w:tc>
          <w:tcPr>
            <w:tcW w:w="1698" w:type="dxa"/>
          </w:tcPr>
          <w:p w14:paraId="701C5BC2" w14:textId="77777777" w:rsidR="00311AF9" w:rsidRDefault="00311AF9" w:rsidP="00311AF9">
            <w:pPr>
              <w:rPr>
                <w:color w:val="243D51"/>
              </w:rPr>
            </w:pPr>
            <w:r>
              <w:rPr>
                <w:color w:val="243D51"/>
              </w:rPr>
              <w:t>M1 J21 (Leicester) – M1 J21A (A46)</w:t>
            </w:r>
          </w:p>
        </w:tc>
        <w:tc>
          <w:tcPr>
            <w:tcW w:w="1602" w:type="dxa"/>
          </w:tcPr>
          <w:p w14:paraId="0AF9237B" w14:textId="5B4DE8DD" w:rsidR="00311AF9" w:rsidRPr="0070011B" w:rsidRDefault="00311AF9" w:rsidP="00311AF9">
            <w:pPr>
              <w:rPr>
                <w:color w:val="243D51"/>
              </w:rPr>
            </w:pPr>
            <w:r>
              <w:rPr>
                <w:color w:val="243D51"/>
              </w:rPr>
              <w:t>4-lane motorway (includes Leicester Forest East Services)</w:t>
            </w:r>
          </w:p>
        </w:tc>
        <w:tc>
          <w:tcPr>
            <w:tcW w:w="663" w:type="dxa"/>
            <w:shd w:val="clear" w:color="auto" w:fill="FFC000"/>
          </w:tcPr>
          <w:p w14:paraId="4C78C896" w14:textId="77777777" w:rsidR="00311AF9" w:rsidRPr="0070011B" w:rsidRDefault="00311AF9" w:rsidP="00311AF9">
            <w:pPr>
              <w:rPr>
                <w:color w:val="243D51"/>
              </w:rPr>
            </w:pPr>
          </w:p>
        </w:tc>
        <w:tc>
          <w:tcPr>
            <w:tcW w:w="663" w:type="dxa"/>
            <w:shd w:val="clear" w:color="auto" w:fill="FF0000"/>
          </w:tcPr>
          <w:p w14:paraId="50B40612" w14:textId="77777777" w:rsidR="00311AF9" w:rsidRPr="0070011B" w:rsidRDefault="00311AF9" w:rsidP="00311AF9">
            <w:pPr>
              <w:rPr>
                <w:color w:val="243D51"/>
              </w:rPr>
            </w:pPr>
          </w:p>
        </w:tc>
        <w:tc>
          <w:tcPr>
            <w:tcW w:w="663" w:type="dxa"/>
            <w:shd w:val="clear" w:color="auto" w:fill="FF0000"/>
          </w:tcPr>
          <w:p w14:paraId="2C086B49" w14:textId="106D4EE8" w:rsidR="00311AF9" w:rsidRPr="0070011B" w:rsidRDefault="00311AF9" w:rsidP="00311AF9">
            <w:pPr>
              <w:rPr>
                <w:color w:val="243D51"/>
              </w:rPr>
            </w:pPr>
          </w:p>
        </w:tc>
        <w:tc>
          <w:tcPr>
            <w:tcW w:w="236" w:type="dxa"/>
            <w:shd w:val="clear" w:color="auto" w:fill="BFBFBF" w:themeFill="background1" w:themeFillShade="BF"/>
          </w:tcPr>
          <w:p w14:paraId="4ACACD35" w14:textId="77777777" w:rsidR="00311AF9" w:rsidRPr="0070011B" w:rsidRDefault="00311AF9" w:rsidP="00311AF9">
            <w:pPr>
              <w:rPr>
                <w:color w:val="243D51"/>
              </w:rPr>
            </w:pPr>
          </w:p>
        </w:tc>
        <w:tc>
          <w:tcPr>
            <w:tcW w:w="833" w:type="dxa"/>
            <w:shd w:val="clear" w:color="auto" w:fill="FF0000"/>
          </w:tcPr>
          <w:p w14:paraId="37C09397" w14:textId="4D6585CC" w:rsidR="00311AF9" w:rsidRPr="0070011B" w:rsidRDefault="00311AF9" w:rsidP="00311AF9">
            <w:pPr>
              <w:rPr>
                <w:color w:val="243D51"/>
              </w:rPr>
            </w:pPr>
          </w:p>
        </w:tc>
        <w:tc>
          <w:tcPr>
            <w:tcW w:w="851" w:type="dxa"/>
            <w:shd w:val="clear" w:color="auto" w:fill="FF0000"/>
          </w:tcPr>
          <w:p w14:paraId="71EAD720" w14:textId="77777777" w:rsidR="00311AF9" w:rsidRPr="0070011B" w:rsidRDefault="00311AF9" w:rsidP="00311AF9">
            <w:pPr>
              <w:rPr>
                <w:color w:val="243D51"/>
              </w:rPr>
            </w:pPr>
          </w:p>
        </w:tc>
        <w:tc>
          <w:tcPr>
            <w:tcW w:w="850" w:type="dxa"/>
            <w:shd w:val="clear" w:color="auto" w:fill="FF0000"/>
          </w:tcPr>
          <w:p w14:paraId="594BED92" w14:textId="77777777" w:rsidR="00311AF9" w:rsidRPr="0070011B" w:rsidRDefault="00311AF9" w:rsidP="00311AF9">
            <w:pPr>
              <w:rPr>
                <w:color w:val="243D51"/>
              </w:rPr>
            </w:pPr>
          </w:p>
        </w:tc>
        <w:tc>
          <w:tcPr>
            <w:tcW w:w="851" w:type="dxa"/>
            <w:shd w:val="clear" w:color="auto" w:fill="FF0000"/>
          </w:tcPr>
          <w:p w14:paraId="50E5D91F" w14:textId="77777777" w:rsidR="00311AF9" w:rsidRPr="0070011B" w:rsidRDefault="00311AF9" w:rsidP="00311AF9">
            <w:pPr>
              <w:rPr>
                <w:color w:val="243D51"/>
              </w:rPr>
            </w:pPr>
          </w:p>
        </w:tc>
        <w:tc>
          <w:tcPr>
            <w:tcW w:w="850" w:type="dxa"/>
            <w:shd w:val="clear" w:color="auto" w:fill="FF0000"/>
          </w:tcPr>
          <w:p w14:paraId="0992C78E" w14:textId="3BDD66E1" w:rsidR="00311AF9" w:rsidRPr="0070011B" w:rsidRDefault="00311AF9" w:rsidP="00311AF9">
            <w:pPr>
              <w:rPr>
                <w:color w:val="243D51"/>
              </w:rPr>
            </w:pPr>
          </w:p>
        </w:tc>
        <w:tc>
          <w:tcPr>
            <w:tcW w:w="5103" w:type="dxa"/>
          </w:tcPr>
          <w:p w14:paraId="12D2DEDB" w14:textId="38CDB366" w:rsidR="00311AF9" w:rsidRPr="0070011B" w:rsidRDefault="00311AF9" w:rsidP="00311AF9">
            <w:pPr>
              <w:rPr>
                <w:color w:val="243D51"/>
              </w:rPr>
            </w:pPr>
            <w:r>
              <w:rPr>
                <w:color w:val="243D51"/>
              </w:rPr>
              <w:t>Smart Motorway Improvements</w:t>
            </w:r>
            <w:r w:rsidR="002356D7">
              <w:rPr>
                <w:color w:val="243D51"/>
              </w:rPr>
              <w:t xml:space="preserve"> were</w:t>
            </w:r>
            <w:r>
              <w:rPr>
                <w:color w:val="243D51"/>
              </w:rPr>
              <w:t xml:space="preserve"> scheduled for M1 J19 – 23A during RIS2.</w:t>
            </w:r>
            <w:r w:rsidR="002356D7">
              <w:rPr>
                <w:color w:val="243D51"/>
              </w:rPr>
              <w:t xml:space="preserve"> RIS 2 announcement placed Leicester Western Access and M1 North Leicestershire Extra capacity (focused on M1 J21 -23A) in RIS3 pipeline. </w:t>
            </w:r>
          </w:p>
        </w:tc>
        <w:tc>
          <w:tcPr>
            <w:tcW w:w="1418" w:type="dxa"/>
          </w:tcPr>
          <w:p w14:paraId="5DB63238" w14:textId="749B42E3" w:rsidR="00311AF9" w:rsidRPr="0070011B" w:rsidRDefault="00311AF9" w:rsidP="00311AF9">
            <w:pPr>
              <w:rPr>
                <w:color w:val="243D51"/>
              </w:rPr>
            </w:pPr>
            <w:r>
              <w:rPr>
                <w:color w:val="243D51"/>
              </w:rPr>
              <w:t>2020 – 2025</w:t>
            </w:r>
          </w:p>
        </w:tc>
        <w:tc>
          <w:tcPr>
            <w:tcW w:w="4111" w:type="dxa"/>
            <w:vMerge w:val="restart"/>
          </w:tcPr>
          <w:p w14:paraId="3EBC41BD" w14:textId="08CFC8A7" w:rsidR="00311AF9" w:rsidRPr="0070011B" w:rsidRDefault="00311AF9" w:rsidP="00311AF9">
            <w:pPr>
              <w:rPr>
                <w:color w:val="243D51"/>
              </w:rPr>
            </w:pPr>
            <w:r>
              <w:rPr>
                <w:color w:val="243D51"/>
              </w:rPr>
              <w:t xml:space="preserve">Continued support and lobbying for </w:t>
            </w:r>
            <w:r w:rsidR="00BD2C7B">
              <w:rPr>
                <w:color w:val="243D51"/>
              </w:rPr>
              <w:t xml:space="preserve">schemes to be developed during RIS 2 for delivery in RIS3 under the </w:t>
            </w:r>
            <w:r w:rsidR="00BD2C7B">
              <w:rPr>
                <w:color w:val="243D51"/>
              </w:rPr>
              <w:t>Leicester Western Access and M1 North Leicestershire Extra capacity</w:t>
            </w:r>
            <w:r w:rsidR="00BD2C7B">
              <w:rPr>
                <w:color w:val="243D51"/>
              </w:rPr>
              <w:t xml:space="preserve"> initiatives.</w:t>
            </w:r>
          </w:p>
        </w:tc>
      </w:tr>
      <w:tr w:rsidR="00311AF9" w14:paraId="7BA5E125" w14:textId="77777777" w:rsidTr="00963EFE">
        <w:tc>
          <w:tcPr>
            <w:tcW w:w="890" w:type="dxa"/>
          </w:tcPr>
          <w:p w14:paraId="17AAD815" w14:textId="77777777" w:rsidR="00311AF9" w:rsidRDefault="00311AF9" w:rsidP="00311AF9">
            <w:pPr>
              <w:rPr>
                <w:color w:val="243D51"/>
              </w:rPr>
            </w:pPr>
          </w:p>
        </w:tc>
        <w:tc>
          <w:tcPr>
            <w:tcW w:w="685" w:type="dxa"/>
            <w:gridSpan w:val="2"/>
          </w:tcPr>
          <w:p w14:paraId="1030669D" w14:textId="77777777" w:rsidR="00311AF9" w:rsidRDefault="00311AF9" w:rsidP="00311AF9">
            <w:pPr>
              <w:rPr>
                <w:color w:val="243D51"/>
              </w:rPr>
            </w:pPr>
          </w:p>
        </w:tc>
        <w:tc>
          <w:tcPr>
            <w:tcW w:w="1698" w:type="dxa"/>
          </w:tcPr>
          <w:p w14:paraId="2BDD455E" w14:textId="766967F0" w:rsidR="00311AF9" w:rsidRPr="00817B9D" w:rsidRDefault="00311AF9" w:rsidP="00311AF9">
            <w:pPr>
              <w:rPr>
                <w:b/>
                <w:color w:val="243D51"/>
              </w:rPr>
            </w:pPr>
            <w:r w:rsidRPr="00817B9D">
              <w:rPr>
                <w:b/>
                <w:color w:val="243D51"/>
              </w:rPr>
              <w:t>M1 JUNCTION 21A</w:t>
            </w:r>
          </w:p>
        </w:tc>
        <w:tc>
          <w:tcPr>
            <w:tcW w:w="1602" w:type="dxa"/>
          </w:tcPr>
          <w:p w14:paraId="62BAE0B1" w14:textId="7799B106" w:rsidR="00311AF9" w:rsidRPr="0070011B" w:rsidRDefault="00311AF9" w:rsidP="00311AF9">
            <w:pPr>
              <w:rPr>
                <w:color w:val="243D51"/>
              </w:rPr>
            </w:pPr>
            <w:r>
              <w:rPr>
                <w:color w:val="243D51"/>
              </w:rPr>
              <w:t>Free-flow merge/diverge. South-facing slips only.</w:t>
            </w:r>
          </w:p>
        </w:tc>
        <w:tc>
          <w:tcPr>
            <w:tcW w:w="663" w:type="dxa"/>
            <w:shd w:val="clear" w:color="auto" w:fill="FFC000"/>
          </w:tcPr>
          <w:p w14:paraId="5C39AF07" w14:textId="77777777" w:rsidR="00311AF9" w:rsidRPr="0070011B" w:rsidRDefault="00311AF9" w:rsidP="00311AF9">
            <w:pPr>
              <w:rPr>
                <w:color w:val="243D51"/>
              </w:rPr>
            </w:pPr>
          </w:p>
        </w:tc>
        <w:tc>
          <w:tcPr>
            <w:tcW w:w="663" w:type="dxa"/>
            <w:shd w:val="clear" w:color="auto" w:fill="FF0000"/>
          </w:tcPr>
          <w:p w14:paraId="2BFC7DA8" w14:textId="77777777" w:rsidR="00311AF9" w:rsidRPr="0070011B" w:rsidRDefault="00311AF9" w:rsidP="00311AF9">
            <w:pPr>
              <w:rPr>
                <w:color w:val="243D51"/>
              </w:rPr>
            </w:pPr>
          </w:p>
        </w:tc>
        <w:tc>
          <w:tcPr>
            <w:tcW w:w="663" w:type="dxa"/>
            <w:shd w:val="clear" w:color="auto" w:fill="FF0000"/>
          </w:tcPr>
          <w:p w14:paraId="17285930" w14:textId="5054B1E6" w:rsidR="00311AF9" w:rsidRPr="0070011B" w:rsidRDefault="00311AF9" w:rsidP="00311AF9">
            <w:pPr>
              <w:rPr>
                <w:color w:val="243D51"/>
              </w:rPr>
            </w:pPr>
          </w:p>
        </w:tc>
        <w:tc>
          <w:tcPr>
            <w:tcW w:w="236" w:type="dxa"/>
            <w:shd w:val="clear" w:color="auto" w:fill="BFBFBF" w:themeFill="background1" w:themeFillShade="BF"/>
          </w:tcPr>
          <w:p w14:paraId="6E7F10F0" w14:textId="77777777" w:rsidR="00311AF9" w:rsidRPr="0070011B" w:rsidRDefault="00311AF9" w:rsidP="00311AF9">
            <w:pPr>
              <w:rPr>
                <w:color w:val="243D51"/>
              </w:rPr>
            </w:pPr>
          </w:p>
        </w:tc>
        <w:tc>
          <w:tcPr>
            <w:tcW w:w="833" w:type="dxa"/>
            <w:shd w:val="clear" w:color="auto" w:fill="FF0000"/>
          </w:tcPr>
          <w:p w14:paraId="796D59DF" w14:textId="612F4BE2" w:rsidR="00311AF9" w:rsidRPr="0070011B" w:rsidRDefault="00311AF9" w:rsidP="00311AF9">
            <w:pPr>
              <w:rPr>
                <w:color w:val="243D51"/>
              </w:rPr>
            </w:pPr>
          </w:p>
        </w:tc>
        <w:tc>
          <w:tcPr>
            <w:tcW w:w="851" w:type="dxa"/>
            <w:shd w:val="clear" w:color="auto" w:fill="FF0000"/>
          </w:tcPr>
          <w:p w14:paraId="731DABAE" w14:textId="77777777" w:rsidR="00311AF9" w:rsidRPr="0070011B" w:rsidRDefault="00311AF9" w:rsidP="00311AF9">
            <w:pPr>
              <w:rPr>
                <w:color w:val="243D51"/>
              </w:rPr>
            </w:pPr>
          </w:p>
        </w:tc>
        <w:tc>
          <w:tcPr>
            <w:tcW w:w="850" w:type="dxa"/>
            <w:shd w:val="clear" w:color="auto" w:fill="FF0000"/>
          </w:tcPr>
          <w:p w14:paraId="54503329" w14:textId="77777777" w:rsidR="00311AF9" w:rsidRPr="0070011B" w:rsidRDefault="00311AF9" w:rsidP="00311AF9">
            <w:pPr>
              <w:rPr>
                <w:color w:val="243D51"/>
              </w:rPr>
            </w:pPr>
          </w:p>
        </w:tc>
        <w:tc>
          <w:tcPr>
            <w:tcW w:w="851" w:type="dxa"/>
            <w:shd w:val="clear" w:color="auto" w:fill="FF0000"/>
          </w:tcPr>
          <w:p w14:paraId="23C79CF7" w14:textId="77777777" w:rsidR="00311AF9" w:rsidRPr="0070011B" w:rsidRDefault="00311AF9" w:rsidP="00311AF9">
            <w:pPr>
              <w:rPr>
                <w:color w:val="243D51"/>
              </w:rPr>
            </w:pPr>
          </w:p>
        </w:tc>
        <w:tc>
          <w:tcPr>
            <w:tcW w:w="850" w:type="dxa"/>
            <w:shd w:val="clear" w:color="auto" w:fill="FF0000"/>
          </w:tcPr>
          <w:p w14:paraId="5D5C73C4" w14:textId="69C30395" w:rsidR="00311AF9" w:rsidRPr="0070011B" w:rsidRDefault="00311AF9" w:rsidP="00311AF9">
            <w:pPr>
              <w:rPr>
                <w:color w:val="243D51"/>
              </w:rPr>
            </w:pPr>
          </w:p>
        </w:tc>
        <w:tc>
          <w:tcPr>
            <w:tcW w:w="5103" w:type="dxa"/>
          </w:tcPr>
          <w:p w14:paraId="364AD353" w14:textId="0FCBD683" w:rsidR="00311AF9" w:rsidRPr="0070011B" w:rsidRDefault="00311AF9" w:rsidP="00311AF9">
            <w:pPr>
              <w:rPr>
                <w:color w:val="243D51"/>
              </w:rPr>
            </w:pPr>
            <w:r>
              <w:rPr>
                <w:color w:val="243D51"/>
              </w:rPr>
              <w:t>Smart Motorway Improvements scheduled for M1 J19 – 23A during RIS2.</w:t>
            </w:r>
            <w:r w:rsidR="00914118">
              <w:rPr>
                <w:color w:val="243D51"/>
              </w:rPr>
              <w:t xml:space="preserve"> RIS 2 announcement placed Leicester Western Access and M1 North Leicestershire Extra capacity (focused on M1 J21 -23A) in RIS3 pipeline.</w:t>
            </w:r>
          </w:p>
        </w:tc>
        <w:tc>
          <w:tcPr>
            <w:tcW w:w="1418" w:type="dxa"/>
          </w:tcPr>
          <w:p w14:paraId="7D782A6F" w14:textId="6E61A2D3" w:rsidR="00311AF9" w:rsidRPr="0070011B" w:rsidRDefault="00311AF9" w:rsidP="00311AF9">
            <w:pPr>
              <w:rPr>
                <w:color w:val="243D51"/>
              </w:rPr>
            </w:pPr>
            <w:r>
              <w:rPr>
                <w:color w:val="243D51"/>
              </w:rPr>
              <w:t>2020 – 2025</w:t>
            </w:r>
          </w:p>
        </w:tc>
        <w:tc>
          <w:tcPr>
            <w:tcW w:w="4111" w:type="dxa"/>
            <w:vMerge/>
          </w:tcPr>
          <w:p w14:paraId="6F99D5A4" w14:textId="106A3F5F" w:rsidR="00311AF9" w:rsidRPr="0070011B" w:rsidRDefault="00311AF9" w:rsidP="00311AF9">
            <w:pPr>
              <w:rPr>
                <w:color w:val="243D51"/>
              </w:rPr>
            </w:pPr>
          </w:p>
        </w:tc>
      </w:tr>
      <w:tr w:rsidR="00311AF9" w14:paraId="033629D8" w14:textId="77777777" w:rsidTr="00E51808">
        <w:tc>
          <w:tcPr>
            <w:tcW w:w="21967" w:type="dxa"/>
            <w:gridSpan w:val="17"/>
            <w:shd w:val="clear" w:color="auto" w:fill="BFBFBF" w:themeFill="background1" w:themeFillShade="BF"/>
          </w:tcPr>
          <w:p w14:paraId="22A3DBDB" w14:textId="62551A5B" w:rsidR="00311AF9" w:rsidRPr="00E51808" w:rsidRDefault="00311AF9" w:rsidP="00311AF9">
            <w:pPr>
              <w:rPr>
                <w:b/>
                <w:color w:val="243D51"/>
              </w:rPr>
            </w:pPr>
            <w:r w:rsidRPr="00E51808">
              <w:rPr>
                <w:b/>
                <w:color w:val="243D51"/>
              </w:rPr>
              <w:t>Leicester Area</w:t>
            </w:r>
            <w:r w:rsidR="00963EFE">
              <w:rPr>
                <w:b/>
                <w:color w:val="243D51"/>
              </w:rPr>
              <w:t xml:space="preserve"> – current alignment</w:t>
            </w:r>
          </w:p>
        </w:tc>
      </w:tr>
      <w:tr w:rsidR="00311AF9" w14:paraId="09C669D5" w14:textId="77777777" w:rsidTr="00311AF9">
        <w:tc>
          <w:tcPr>
            <w:tcW w:w="890" w:type="dxa"/>
          </w:tcPr>
          <w:p w14:paraId="516650CF" w14:textId="429396CC" w:rsidR="00311AF9" w:rsidRDefault="00311AF9" w:rsidP="00311AF9">
            <w:pPr>
              <w:rPr>
                <w:color w:val="243D51"/>
              </w:rPr>
            </w:pPr>
            <w:r>
              <w:rPr>
                <w:color w:val="243D51"/>
              </w:rPr>
              <w:t>14</w:t>
            </w:r>
          </w:p>
        </w:tc>
        <w:tc>
          <w:tcPr>
            <w:tcW w:w="685" w:type="dxa"/>
            <w:gridSpan w:val="2"/>
          </w:tcPr>
          <w:p w14:paraId="5D370836" w14:textId="77777777" w:rsidR="00311AF9" w:rsidRDefault="00311AF9" w:rsidP="00311AF9">
            <w:pPr>
              <w:rPr>
                <w:color w:val="243D51"/>
              </w:rPr>
            </w:pPr>
            <w:r>
              <w:rPr>
                <w:color w:val="243D51"/>
              </w:rPr>
              <w:t>A46</w:t>
            </w:r>
          </w:p>
        </w:tc>
        <w:tc>
          <w:tcPr>
            <w:tcW w:w="1698" w:type="dxa"/>
          </w:tcPr>
          <w:p w14:paraId="2342F8DA" w14:textId="7F49A4AB" w:rsidR="00311AF9" w:rsidRDefault="00311AF9" w:rsidP="00311AF9">
            <w:pPr>
              <w:rPr>
                <w:color w:val="243D51"/>
              </w:rPr>
            </w:pPr>
            <w:r>
              <w:rPr>
                <w:color w:val="243D51"/>
              </w:rPr>
              <w:t>Leicester Western Bypass</w:t>
            </w:r>
          </w:p>
        </w:tc>
        <w:tc>
          <w:tcPr>
            <w:tcW w:w="1602" w:type="dxa"/>
          </w:tcPr>
          <w:p w14:paraId="5B5198FD" w14:textId="54F154DB" w:rsidR="00311AF9" w:rsidRPr="0070011B" w:rsidRDefault="00311AF9" w:rsidP="00311AF9">
            <w:pPr>
              <w:rPr>
                <w:color w:val="243D51"/>
              </w:rPr>
            </w:pPr>
            <w:r>
              <w:rPr>
                <w:color w:val="243D51"/>
              </w:rPr>
              <w:t xml:space="preserve">Dual carriageway (2-lane) with grade-separated junctions. </w:t>
            </w:r>
          </w:p>
        </w:tc>
        <w:tc>
          <w:tcPr>
            <w:tcW w:w="663" w:type="dxa"/>
            <w:shd w:val="clear" w:color="auto" w:fill="FFC000"/>
          </w:tcPr>
          <w:p w14:paraId="5FEA5AF4" w14:textId="77777777" w:rsidR="00311AF9" w:rsidRDefault="00311AF9" w:rsidP="00311AF9">
            <w:pPr>
              <w:rPr>
                <w:color w:val="243D51"/>
              </w:rPr>
            </w:pPr>
          </w:p>
        </w:tc>
        <w:tc>
          <w:tcPr>
            <w:tcW w:w="663" w:type="dxa"/>
            <w:shd w:val="clear" w:color="auto" w:fill="FF0000"/>
          </w:tcPr>
          <w:p w14:paraId="3CB03E59" w14:textId="77777777" w:rsidR="00311AF9" w:rsidRDefault="00311AF9" w:rsidP="00311AF9">
            <w:pPr>
              <w:rPr>
                <w:color w:val="243D51"/>
              </w:rPr>
            </w:pPr>
          </w:p>
        </w:tc>
        <w:tc>
          <w:tcPr>
            <w:tcW w:w="663" w:type="dxa"/>
            <w:shd w:val="clear" w:color="auto" w:fill="FF0000"/>
          </w:tcPr>
          <w:p w14:paraId="43A7A30F" w14:textId="10D89575" w:rsidR="00311AF9" w:rsidRDefault="00311AF9" w:rsidP="00311AF9">
            <w:pPr>
              <w:rPr>
                <w:color w:val="243D51"/>
              </w:rPr>
            </w:pPr>
          </w:p>
        </w:tc>
        <w:tc>
          <w:tcPr>
            <w:tcW w:w="236" w:type="dxa"/>
            <w:shd w:val="clear" w:color="auto" w:fill="BFBFBF" w:themeFill="background1" w:themeFillShade="BF"/>
          </w:tcPr>
          <w:p w14:paraId="4014E53B" w14:textId="77777777" w:rsidR="00311AF9" w:rsidRDefault="00311AF9" w:rsidP="00311AF9">
            <w:pPr>
              <w:rPr>
                <w:color w:val="243D51"/>
              </w:rPr>
            </w:pPr>
          </w:p>
        </w:tc>
        <w:tc>
          <w:tcPr>
            <w:tcW w:w="833" w:type="dxa"/>
            <w:shd w:val="clear" w:color="auto" w:fill="FF0000"/>
          </w:tcPr>
          <w:p w14:paraId="3EFD22D6" w14:textId="1BB9C059" w:rsidR="00311AF9" w:rsidRDefault="00311AF9" w:rsidP="00311AF9">
            <w:pPr>
              <w:rPr>
                <w:color w:val="243D51"/>
              </w:rPr>
            </w:pPr>
          </w:p>
        </w:tc>
        <w:tc>
          <w:tcPr>
            <w:tcW w:w="851" w:type="dxa"/>
            <w:shd w:val="clear" w:color="auto" w:fill="FF0000"/>
          </w:tcPr>
          <w:p w14:paraId="102E4D01" w14:textId="77777777" w:rsidR="00311AF9" w:rsidRDefault="00311AF9" w:rsidP="00311AF9">
            <w:pPr>
              <w:rPr>
                <w:color w:val="243D51"/>
              </w:rPr>
            </w:pPr>
          </w:p>
        </w:tc>
        <w:tc>
          <w:tcPr>
            <w:tcW w:w="850" w:type="dxa"/>
            <w:shd w:val="clear" w:color="auto" w:fill="FFC000"/>
          </w:tcPr>
          <w:p w14:paraId="5B4CC9FF" w14:textId="77777777" w:rsidR="00311AF9" w:rsidRDefault="00311AF9" w:rsidP="00311AF9">
            <w:pPr>
              <w:rPr>
                <w:color w:val="243D51"/>
              </w:rPr>
            </w:pPr>
          </w:p>
        </w:tc>
        <w:tc>
          <w:tcPr>
            <w:tcW w:w="851" w:type="dxa"/>
            <w:shd w:val="clear" w:color="auto" w:fill="FFC000"/>
          </w:tcPr>
          <w:p w14:paraId="2BEE230A" w14:textId="77777777" w:rsidR="00311AF9" w:rsidRDefault="00311AF9" w:rsidP="00311AF9">
            <w:pPr>
              <w:rPr>
                <w:color w:val="243D51"/>
              </w:rPr>
            </w:pPr>
          </w:p>
        </w:tc>
        <w:tc>
          <w:tcPr>
            <w:tcW w:w="850" w:type="dxa"/>
            <w:shd w:val="clear" w:color="auto" w:fill="FFC000"/>
          </w:tcPr>
          <w:p w14:paraId="1AE805B2" w14:textId="3B2CC137" w:rsidR="00311AF9" w:rsidRDefault="00311AF9" w:rsidP="00311AF9">
            <w:pPr>
              <w:rPr>
                <w:color w:val="243D51"/>
              </w:rPr>
            </w:pPr>
          </w:p>
        </w:tc>
        <w:tc>
          <w:tcPr>
            <w:tcW w:w="5103" w:type="dxa"/>
          </w:tcPr>
          <w:p w14:paraId="6466FAEC" w14:textId="3ED20A75" w:rsidR="00311AF9" w:rsidRPr="0070011B" w:rsidRDefault="00311AF9" w:rsidP="00311AF9">
            <w:pPr>
              <w:rPr>
                <w:color w:val="243D51"/>
              </w:rPr>
            </w:pPr>
            <w:r>
              <w:rPr>
                <w:color w:val="243D51"/>
              </w:rPr>
              <w:t>WSP preferred option (1/2) (Option 10) includes online improvements to this section (an additional lane in each direction).</w:t>
            </w:r>
          </w:p>
        </w:tc>
        <w:tc>
          <w:tcPr>
            <w:tcW w:w="1418" w:type="dxa"/>
          </w:tcPr>
          <w:p w14:paraId="69A833AB" w14:textId="7E8623C5" w:rsidR="00311AF9" w:rsidRPr="008D525A" w:rsidRDefault="00377027" w:rsidP="00311AF9">
            <w:pPr>
              <w:rPr>
                <w:color w:val="243D51"/>
              </w:rPr>
            </w:pPr>
            <w:r>
              <w:rPr>
                <w:color w:val="243D51"/>
              </w:rPr>
              <w:t>2025 - 2030</w:t>
            </w:r>
          </w:p>
        </w:tc>
        <w:tc>
          <w:tcPr>
            <w:tcW w:w="4111" w:type="dxa"/>
          </w:tcPr>
          <w:p w14:paraId="5548C3DE" w14:textId="1E94E135" w:rsidR="00311AF9" w:rsidRDefault="00914118" w:rsidP="00311AF9">
            <w:pPr>
              <w:rPr>
                <w:color w:val="243D51"/>
              </w:rPr>
            </w:pPr>
            <w:r w:rsidRPr="00914118">
              <w:rPr>
                <w:color w:val="243D51"/>
              </w:rPr>
              <w:t>Develop plans for sequenced investment on Leicester Western bypass by 2025 – 2030 to strengthen the performance of the A46 corridor at Leicester. Scheme development will need to appreciate the interaction with M1 Smart Motorway improvements and Hobby Horse interchange.</w:t>
            </w:r>
          </w:p>
          <w:p w14:paraId="5DB527D8" w14:textId="268A97FF" w:rsidR="00311AF9" w:rsidRPr="0070011B" w:rsidRDefault="00311AF9" w:rsidP="00311AF9">
            <w:pPr>
              <w:rPr>
                <w:color w:val="243D51"/>
              </w:rPr>
            </w:pPr>
            <w:r>
              <w:rPr>
                <w:color w:val="243D51"/>
              </w:rPr>
              <w:t>Growth is focused on the Leicester Western Bypass in the short term including the completion of 3,000 homes at Ashton Green SUE</w:t>
            </w:r>
            <w:r w:rsidR="00377027">
              <w:rPr>
                <w:color w:val="243D51"/>
              </w:rPr>
              <w:t xml:space="preserve"> by 2025</w:t>
            </w:r>
            <w:r>
              <w:rPr>
                <w:color w:val="243D51"/>
              </w:rPr>
              <w:t xml:space="preserve">. Longer term capacity for growth to the north of Leicester becomes a challenge. </w:t>
            </w:r>
          </w:p>
        </w:tc>
      </w:tr>
      <w:tr w:rsidR="00311AF9" w14:paraId="1E3E7CCA" w14:textId="77777777" w:rsidTr="00963EFE">
        <w:tc>
          <w:tcPr>
            <w:tcW w:w="890" w:type="dxa"/>
          </w:tcPr>
          <w:p w14:paraId="2D59191E" w14:textId="77777777" w:rsidR="00311AF9" w:rsidRDefault="00311AF9" w:rsidP="00311AF9">
            <w:pPr>
              <w:rPr>
                <w:color w:val="243D51"/>
              </w:rPr>
            </w:pPr>
          </w:p>
        </w:tc>
        <w:tc>
          <w:tcPr>
            <w:tcW w:w="685" w:type="dxa"/>
            <w:gridSpan w:val="2"/>
          </w:tcPr>
          <w:p w14:paraId="4E255443" w14:textId="77777777" w:rsidR="00311AF9" w:rsidRDefault="00311AF9" w:rsidP="00311AF9">
            <w:pPr>
              <w:rPr>
                <w:color w:val="243D51"/>
              </w:rPr>
            </w:pPr>
          </w:p>
        </w:tc>
        <w:tc>
          <w:tcPr>
            <w:tcW w:w="1698" w:type="dxa"/>
          </w:tcPr>
          <w:p w14:paraId="091E694E" w14:textId="35BEFCDA" w:rsidR="00311AF9" w:rsidRPr="00450FCA" w:rsidRDefault="00311AF9" w:rsidP="00311AF9">
            <w:pPr>
              <w:rPr>
                <w:b/>
                <w:color w:val="243D51"/>
              </w:rPr>
            </w:pPr>
            <w:r w:rsidRPr="00450FCA">
              <w:rPr>
                <w:b/>
                <w:color w:val="243D51"/>
              </w:rPr>
              <w:t xml:space="preserve">HOBBY HORSE </w:t>
            </w:r>
            <w:r>
              <w:rPr>
                <w:b/>
                <w:color w:val="243D51"/>
              </w:rPr>
              <w:t>ROUNDBOUT</w:t>
            </w:r>
            <w:r w:rsidRPr="00450FCA">
              <w:rPr>
                <w:b/>
                <w:color w:val="243D51"/>
              </w:rPr>
              <w:t xml:space="preserve"> (A607)</w:t>
            </w:r>
          </w:p>
        </w:tc>
        <w:tc>
          <w:tcPr>
            <w:tcW w:w="1602" w:type="dxa"/>
          </w:tcPr>
          <w:p w14:paraId="6EBA9C71" w14:textId="6C51666D" w:rsidR="00311AF9" w:rsidRPr="0070011B" w:rsidRDefault="00311AF9" w:rsidP="00311AF9">
            <w:pPr>
              <w:rPr>
                <w:color w:val="243D51"/>
              </w:rPr>
            </w:pPr>
            <w:r>
              <w:rPr>
                <w:color w:val="243D51"/>
              </w:rPr>
              <w:t>At-grade signalised roundabout for all movements except A46 eb to A46 n</w:t>
            </w:r>
            <w:r w:rsidR="00074367">
              <w:rPr>
                <w:color w:val="243D51"/>
              </w:rPr>
              <w:t>orth</w:t>
            </w:r>
            <w:r>
              <w:rPr>
                <w:color w:val="243D51"/>
              </w:rPr>
              <w:t>b</w:t>
            </w:r>
            <w:r w:rsidR="00074367">
              <w:rPr>
                <w:color w:val="243D51"/>
              </w:rPr>
              <w:t>ound</w:t>
            </w:r>
            <w:r>
              <w:rPr>
                <w:color w:val="243D51"/>
              </w:rPr>
              <w:t>.</w:t>
            </w:r>
          </w:p>
        </w:tc>
        <w:tc>
          <w:tcPr>
            <w:tcW w:w="663" w:type="dxa"/>
            <w:shd w:val="clear" w:color="auto" w:fill="FFC000"/>
          </w:tcPr>
          <w:p w14:paraId="32C60E81" w14:textId="77777777" w:rsidR="00311AF9" w:rsidRDefault="00311AF9" w:rsidP="00311AF9">
            <w:pPr>
              <w:rPr>
                <w:color w:val="243D51"/>
              </w:rPr>
            </w:pPr>
          </w:p>
        </w:tc>
        <w:tc>
          <w:tcPr>
            <w:tcW w:w="663" w:type="dxa"/>
            <w:shd w:val="clear" w:color="auto" w:fill="FF0000"/>
          </w:tcPr>
          <w:p w14:paraId="73273C6C" w14:textId="77777777" w:rsidR="00311AF9" w:rsidRDefault="00311AF9" w:rsidP="00311AF9">
            <w:pPr>
              <w:rPr>
                <w:color w:val="243D51"/>
              </w:rPr>
            </w:pPr>
          </w:p>
        </w:tc>
        <w:tc>
          <w:tcPr>
            <w:tcW w:w="663" w:type="dxa"/>
            <w:shd w:val="clear" w:color="auto" w:fill="FF0000"/>
          </w:tcPr>
          <w:p w14:paraId="2EC9B255" w14:textId="33BB4801" w:rsidR="00311AF9" w:rsidRDefault="00311AF9" w:rsidP="00311AF9">
            <w:pPr>
              <w:rPr>
                <w:color w:val="243D51"/>
              </w:rPr>
            </w:pPr>
          </w:p>
        </w:tc>
        <w:tc>
          <w:tcPr>
            <w:tcW w:w="236" w:type="dxa"/>
            <w:shd w:val="clear" w:color="auto" w:fill="BFBFBF" w:themeFill="background1" w:themeFillShade="BF"/>
          </w:tcPr>
          <w:p w14:paraId="44413762" w14:textId="77777777" w:rsidR="00311AF9" w:rsidRDefault="00311AF9" w:rsidP="00311AF9">
            <w:pPr>
              <w:rPr>
                <w:color w:val="243D51"/>
              </w:rPr>
            </w:pPr>
          </w:p>
        </w:tc>
        <w:tc>
          <w:tcPr>
            <w:tcW w:w="833" w:type="dxa"/>
            <w:shd w:val="clear" w:color="auto" w:fill="FF0000"/>
          </w:tcPr>
          <w:p w14:paraId="5298D0BA" w14:textId="7CAAEC89" w:rsidR="00311AF9" w:rsidRDefault="00311AF9" w:rsidP="00311AF9">
            <w:pPr>
              <w:rPr>
                <w:color w:val="243D51"/>
              </w:rPr>
            </w:pPr>
          </w:p>
        </w:tc>
        <w:tc>
          <w:tcPr>
            <w:tcW w:w="851" w:type="dxa"/>
            <w:shd w:val="clear" w:color="auto" w:fill="FF0000"/>
          </w:tcPr>
          <w:p w14:paraId="4B8C42F7" w14:textId="77777777" w:rsidR="00311AF9" w:rsidRDefault="00311AF9" w:rsidP="00311AF9">
            <w:pPr>
              <w:rPr>
                <w:color w:val="243D51"/>
              </w:rPr>
            </w:pPr>
          </w:p>
        </w:tc>
        <w:tc>
          <w:tcPr>
            <w:tcW w:w="850" w:type="dxa"/>
            <w:shd w:val="clear" w:color="auto" w:fill="FFC000"/>
          </w:tcPr>
          <w:p w14:paraId="5EF1DDF0" w14:textId="77777777" w:rsidR="00311AF9" w:rsidRDefault="00311AF9" w:rsidP="00311AF9">
            <w:pPr>
              <w:rPr>
                <w:color w:val="243D51"/>
              </w:rPr>
            </w:pPr>
          </w:p>
        </w:tc>
        <w:tc>
          <w:tcPr>
            <w:tcW w:w="851" w:type="dxa"/>
            <w:shd w:val="clear" w:color="auto" w:fill="FFC000"/>
          </w:tcPr>
          <w:p w14:paraId="7FDC22B7" w14:textId="77777777" w:rsidR="00311AF9" w:rsidRDefault="00311AF9" w:rsidP="00311AF9">
            <w:pPr>
              <w:rPr>
                <w:color w:val="243D51"/>
              </w:rPr>
            </w:pPr>
          </w:p>
        </w:tc>
        <w:tc>
          <w:tcPr>
            <w:tcW w:w="850" w:type="dxa"/>
            <w:shd w:val="clear" w:color="auto" w:fill="FF0000"/>
          </w:tcPr>
          <w:p w14:paraId="77D05FFF" w14:textId="3C5CE3B8" w:rsidR="00311AF9" w:rsidRDefault="00311AF9" w:rsidP="00311AF9">
            <w:pPr>
              <w:rPr>
                <w:color w:val="243D51"/>
              </w:rPr>
            </w:pPr>
          </w:p>
        </w:tc>
        <w:tc>
          <w:tcPr>
            <w:tcW w:w="5103" w:type="dxa"/>
          </w:tcPr>
          <w:p w14:paraId="0810835B" w14:textId="522F3350" w:rsidR="00311AF9" w:rsidRPr="0070011B" w:rsidRDefault="00311AF9" w:rsidP="00311AF9">
            <w:pPr>
              <w:rPr>
                <w:color w:val="243D51"/>
              </w:rPr>
            </w:pPr>
            <w:r>
              <w:rPr>
                <w:color w:val="243D51"/>
              </w:rPr>
              <w:t>Highways England undertook a PCF0 SOBC study which reported in October 2018. Option 1 (grade-separated junction) generated the biggest benefits. This option was used in the WSP work for one of two preferred options (Option 10).</w:t>
            </w:r>
          </w:p>
        </w:tc>
        <w:tc>
          <w:tcPr>
            <w:tcW w:w="1418" w:type="dxa"/>
          </w:tcPr>
          <w:p w14:paraId="62C0D686" w14:textId="45D67F7D" w:rsidR="00311AF9" w:rsidRPr="0070011B" w:rsidRDefault="00377027" w:rsidP="00311AF9">
            <w:pPr>
              <w:rPr>
                <w:color w:val="243D51"/>
              </w:rPr>
            </w:pPr>
            <w:r>
              <w:rPr>
                <w:color w:val="243D51"/>
              </w:rPr>
              <w:t>2025 - 2030</w:t>
            </w:r>
          </w:p>
        </w:tc>
        <w:tc>
          <w:tcPr>
            <w:tcW w:w="4111" w:type="dxa"/>
          </w:tcPr>
          <w:p w14:paraId="03AD54B4" w14:textId="6C75AA3A" w:rsidR="00377027" w:rsidRDefault="00914118" w:rsidP="00377027">
            <w:pPr>
              <w:rPr>
                <w:color w:val="243D51"/>
              </w:rPr>
            </w:pPr>
            <w:r w:rsidRPr="00914118">
              <w:rPr>
                <w:color w:val="243D51"/>
              </w:rPr>
              <w:t>Consider tactics for making the case for both the Hobby Horse interchange (to resolve shorter-term issues) and longer-term infrastructure needed to support growth in the Leicester and Leicestershire area.</w:t>
            </w:r>
          </w:p>
          <w:p w14:paraId="7C8BE789" w14:textId="7BF87559" w:rsidR="00311AF9" w:rsidRPr="0070011B" w:rsidRDefault="00377027" w:rsidP="00377027">
            <w:pPr>
              <w:rPr>
                <w:color w:val="243D51"/>
              </w:rPr>
            </w:pPr>
            <w:r>
              <w:rPr>
                <w:color w:val="243D51"/>
              </w:rPr>
              <w:lastRenderedPageBreak/>
              <w:t>Growth is focused to the north of Leicester in the short term including the completion of 3,000 homes at Ashton Green SUE by 2025. The interaction with the SE bypass proposal and the impact of potential growth sites to the south and east of Leicester will influence long term design requirements for Hobby Horse.</w:t>
            </w:r>
          </w:p>
        </w:tc>
      </w:tr>
      <w:tr w:rsidR="00963EFE" w:rsidRPr="00E51808" w14:paraId="5E2258E2" w14:textId="77777777" w:rsidTr="00C55BDA">
        <w:tc>
          <w:tcPr>
            <w:tcW w:w="21967" w:type="dxa"/>
            <w:gridSpan w:val="17"/>
            <w:shd w:val="clear" w:color="auto" w:fill="BFBFBF" w:themeFill="background1" w:themeFillShade="BF"/>
          </w:tcPr>
          <w:p w14:paraId="43C7AC1B" w14:textId="4782BEA4" w:rsidR="00963EFE" w:rsidRPr="00E51808" w:rsidRDefault="00963EFE" w:rsidP="00C55BDA">
            <w:pPr>
              <w:rPr>
                <w:b/>
                <w:color w:val="243D51"/>
              </w:rPr>
            </w:pPr>
            <w:r w:rsidRPr="00E51808">
              <w:rPr>
                <w:b/>
                <w:color w:val="243D51"/>
              </w:rPr>
              <w:lastRenderedPageBreak/>
              <w:t>Leicester Area</w:t>
            </w:r>
            <w:r>
              <w:rPr>
                <w:b/>
                <w:color w:val="243D51"/>
              </w:rPr>
              <w:t xml:space="preserve"> – south eastern bypass proposal</w:t>
            </w:r>
          </w:p>
        </w:tc>
      </w:tr>
      <w:tr w:rsidR="00377027" w14:paraId="1AE22CA3" w14:textId="77777777" w:rsidTr="00311AF9">
        <w:tc>
          <w:tcPr>
            <w:tcW w:w="890" w:type="dxa"/>
          </w:tcPr>
          <w:p w14:paraId="13ACB74C" w14:textId="5B903423" w:rsidR="00377027" w:rsidRDefault="00377027" w:rsidP="00377027">
            <w:pPr>
              <w:rPr>
                <w:color w:val="243D51"/>
              </w:rPr>
            </w:pPr>
          </w:p>
        </w:tc>
        <w:tc>
          <w:tcPr>
            <w:tcW w:w="685" w:type="dxa"/>
            <w:gridSpan w:val="2"/>
          </w:tcPr>
          <w:p w14:paraId="6400977A" w14:textId="77777777" w:rsidR="00377027" w:rsidRDefault="00377027" w:rsidP="00377027">
            <w:pPr>
              <w:rPr>
                <w:color w:val="243D51"/>
              </w:rPr>
            </w:pPr>
          </w:p>
        </w:tc>
        <w:tc>
          <w:tcPr>
            <w:tcW w:w="1698" w:type="dxa"/>
          </w:tcPr>
          <w:p w14:paraId="05C01E5B" w14:textId="1FCCD4AB" w:rsidR="00377027" w:rsidRPr="00450FCA" w:rsidRDefault="00377027" w:rsidP="00377027">
            <w:pPr>
              <w:rPr>
                <w:b/>
                <w:color w:val="243D51"/>
              </w:rPr>
            </w:pPr>
            <w:r w:rsidRPr="00A87F5A">
              <w:rPr>
                <w:b/>
                <w:color w:val="243D51"/>
              </w:rPr>
              <w:t>M69 JUNCTION 2 (Hinckley East)</w:t>
            </w:r>
            <w:r w:rsidR="00963EFE">
              <w:rPr>
                <w:b/>
                <w:color w:val="243D51"/>
              </w:rPr>
              <w:t xml:space="preserve"> (as above)</w:t>
            </w:r>
          </w:p>
        </w:tc>
        <w:tc>
          <w:tcPr>
            <w:tcW w:w="1602" w:type="dxa"/>
          </w:tcPr>
          <w:p w14:paraId="36594647" w14:textId="56742659" w:rsidR="00377027" w:rsidRDefault="00377027" w:rsidP="00377027">
            <w:pPr>
              <w:rPr>
                <w:color w:val="243D51"/>
              </w:rPr>
            </w:pPr>
            <w:r>
              <w:rPr>
                <w:color w:val="243D51"/>
              </w:rPr>
              <w:t>Grade-separated junction.</w:t>
            </w:r>
          </w:p>
        </w:tc>
        <w:tc>
          <w:tcPr>
            <w:tcW w:w="663" w:type="dxa"/>
            <w:shd w:val="clear" w:color="auto" w:fill="92D050"/>
          </w:tcPr>
          <w:p w14:paraId="56072446" w14:textId="77777777" w:rsidR="00377027" w:rsidRPr="0070011B" w:rsidRDefault="00377027" w:rsidP="00377027">
            <w:pPr>
              <w:rPr>
                <w:color w:val="243D51"/>
              </w:rPr>
            </w:pPr>
          </w:p>
        </w:tc>
        <w:tc>
          <w:tcPr>
            <w:tcW w:w="663" w:type="dxa"/>
            <w:shd w:val="clear" w:color="auto" w:fill="92D050"/>
          </w:tcPr>
          <w:p w14:paraId="6B076EF0" w14:textId="77777777" w:rsidR="00377027" w:rsidRPr="0070011B" w:rsidRDefault="00377027" w:rsidP="00377027">
            <w:pPr>
              <w:rPr>
                <w:color w:val="243D51"/>
              </w:rPr>
            </w:pPr>
          </w:p>
        </w:tc>
        <w:tc>
          <w:tcPr>
            <w:tcW w:w="663" w:type="dxa"/>
            <w:shd w:val="clear" w:color="auto" w:fill="FFC000"/>
          </w:tcPr>
          <w:p w14:paraId="572CF8A6" w14:textId="203CC2BA" w:rsidR="00377027" w:rsidRPr="0070011B" w:rsidRDefault="00377027" w:rsidP="00377027">
            <w:pPr>
              <w:rPr>
                <w:color w:val="243D51"/>
              </w:rPr>
            </w:pPr>
          </w:p>
        </w:tc>
        <w:tc>
          <w:tcPr>
            <w:tcW w:w="236" w:type="dxa"/>
            <w:shd w:val="clear" w:color="auto" w:fill="BFBFBF" w:themeFill="background1" w:themeFillShade="BF"/>
          </w:tcPr>
          <w:p w14:paraId="1954F632" w14:textId="77777777" w:rsidR="00377027" w:rsidRPr="0070011B" w:rsidRDefault="00377027" w:rsidP="00377027">
            <w:pPr>
              <w:rPr>
                <w:color w:val="243D51"/>
              </w:rPr>
            </w:pPr>
          </w:p>
        </w:tc>
        <w:tc>
          <w:tcPr>
            <w:tcW w:w="833" w:type="dxa"/>
            <w:shd w:val="clear" w:color="auto" w:fill="FFC000"/>
          </w:tcPr>
          <w:p w14:paraId="7934B3A7" w14:textId="1EFADF4B" w:rsidR="00377027" w:rsidRPr="0070011B" w:rsidRDefault="00377027" w:rsidP="00377027">
            <w:pPr>
              <w:rPr>
                <w:color w:val="243D51"/>
              </w:rPr>
            </w:pPr>
          </w:p>
        </w:tc>
        <w:tc>
          <w:tcPr>
            <w:tcW w:w="851" w:type="dxa"/>
            <w:shd w:val="clear" w:color="auto" w:fill="FFC000"/>
          </w:tcPr>
          <w:p w14:paraId="75DCFA3C" w14:textId="77777777" w:rsidR="00377027" w:rsidRPr="0070011B" w:rsidRDefault="00377027" w:rsidP="00377027">
            <w:pPr>
              <w:rPr>
                <w:color w:val="243D51"/>
              </w:rPr>
            </w:pPr>
          </w:p>
        </w:tc>
        <w:tc>
          <w:tcPr>
            <w:tcW w:w="850" w:type="dxa"/>
            <w:shd w:val="clear" w:color="auto" w:fill="FFC000"/>
          </w:tcPr>
          <w:p w14:paraId="3978D7A5" w14:textId="77777777" w:rsidR="00377027" w:rsidRPr="0070011B" w:rsidRDefault="00377027" w:rsidP="00377027">
            <w:pPr>
              <w:rPr>
                <w:color w:val="243D51"/>
              </w:rPr>
            </w:pPr>
          </w:p>
        </w:tc>
        <w:tc>
          <w:tcPr>
            <w:tcW w:w="851" w:type="dxa"/>
            <w:shd w:val="clear" w:color="auto" w:fill="FFC000"/>
          </w:tcPr>
          <w:p w14:paraId="6BF5948E" w14:textId="77777777" w:rsidR="00377027" w:rsidRPr="0070011B" w:rsidRDefault="00377027" w:rsidP="00377027">
            <w:pPr>
              <w:rPr>
                <w:color w:val="243D51"/>
              </w:rPr>
            </w:pPr>
          </w:p>
        </w:tc>
        <w:tc>
          <w:tcPr>
            <w:tcW w:w="850" w:type="dxa"/>
            <w:shd w:val="clear" w:color="auto" w:fill="FFC000"/>
          </w:tcPr>
          <w:p w14:paraId="35BD4B67" w14:textId="32CCE332" w:rsidR="00377027" w:rsidRPr="0070011B" w:rsidRDefault="00377027" w:rsidP="00377027">
            <w:pPr>
              <w:rPr>
                <w:color w:val="243D51"/>
              </w:rPr>
            </w:pPr>
          </w:p>
        </w:tc>
        <w:tc>
          <w:tcPr>
            <w:tcW w:w="5103" w:type="dxa"/>
          </w:tcPr>
          <w:p w14:paraId="19E9D4A2" w14:textId="0C5F0E89" w:rsidR="00377027" w:rsidRPr="0070011B" w:rsidRDefault="00377027" w:rsidP="00377027">
            <w:pPr>
              <w:rPr>
                <w:color w:val="243D51"/>
              </w:rPr>
            </w:pPr>
          </w:p>
        </w:tc>
        <w:tc>
          <w:tcPr>
            <w:tcW w:w="1418" w:type="dxa"/>
          </w:tcPr>
          <w:p w14:paraId="30790724" w14:textId="34B1DBAC" w:rsidR="00377027" w:rsidRPr="0070011B" w:rsidRDefault="00377027" w:rsidP="00377027">
            <w:pPr>
              <w:rPr>
                <w:color w:val="243D51"/>
              </w:rPr>
            </w:pPr>
            <w:r>
              <w:rPr>
                <w:color w:val="243D51"/>
              </w:rPr>
              <w:t>2030 - 2035</w:t>
            </w:r>
          </w:p>
        </w:tc>
        <w:tc>
          <w:tcPr>
            <w:tcW w:w="4111" w:type="dxa"/>
          </w:tcPr>
          <w:p w14:paraId="3A8EFF3A" w14:textId="26451DF1" w:rsidR="00377027" w:rsidRPr="0070011B" w:rsidRDefault="00377027" w:rsidP="00377027">
            <w:pPr>
              <w:rPr>
                <w:color w:val="243D51"/>
              </w:rPr>
            </w:pPr>
            <w:r>
              <w:rPr>
                <w:color w:val="243D51"/>
              </w:rPr>
              <w:t>To be reviewed to understand interactions potential SRFI site south of Narborough.</w:t>
            </w:r>
          </w:p>
        </w:tc>
      </w:tr>
      <w:tr w:rsidR="00377027" w14:paraId="2C2A7178" w14:textId="77777777" w:rsidTr="00377027">
        <w:tc>
          <w:tcPr>
            <w:tcW w:w="890" w:type="dxa"/>
          </w:tcPr>
          <w:p w14:paraId="79739AE0" w14:textId="4A814065" w:rsidR="00377027" w:rsidRDefault="00377027" w:rsidP="00377027">
            <w:pPr>
              <w:rPr>
                <w:color w:val="243D51"/>
              </w:rPr>
            </w:pPr>
            <w:r>
              <w:rPr>
                <w:color w:val="243D51"/>
              </w:rPr>
              <w:t>A</w:t>
            </w:r>
          </w:p>
        </w:tc>
        <w:tc>
          <w:tcPr>
            <w:tcW w:w="685" w:type="dxa"/>
            <w:gridSpan w:val="2"/>
          </w:tcPr>
          <w:p w14:paraId="63098932" w14:textId="1497752D" w:rsidR="00377027" w:rsidRDefault="00377027" w:rsidP="00377027">
            <w:pPr>
              <w:rPr>
                <w:color w:val="243D51"/>
              </w:rPr>
            </w:pPr>
            <w:r>
              <w:rPr>
                <w:color w:val="243D51"/>
              </w:rPr>
              <w:t>N/A</w:t>
            </w:r>
          </w:p>
        </w:tc>
        <w:tc>
          <w:tcPr>
            <w:tcW w:w="1698" w:type="dxa"/>
          </w:tcPr>
          <w:p w14:paraId="7FE12CE2" w14:textId="10F1C94E" w:rsidR="00377027" w:rsidRPr="00EA30EB" w:rsidRDefault="00377027" w:rsidP="00377027">
            <w:pPr>
              <w:rPr>
                <w:i/>
                <w:color w:val="243D51"/>
              </w:rPr>
            </w:pPr>
            <w:r w:rsidRPr="00EA30EB">
              <w:rPr>
                <w:i/>
                <w:color w:val="243D51"/>
              </w:rPr>
              <w:t>M69 to M1 link (proposed)</w:t>
            </w:r>
          </w:p>
        </w:tc>
        <w:tc>
          <w:tcPr>
            <w:tcW w:w="1602" w:type="dxa"/>
          </w:tcPr>
          <w:p w14:paraId="7C83E59D" w14:textId="213A44B9" w:rsidR="00377027" w:rsidRDefault="00377027" w:rsidP="00377027">
            <w:pPr>
              <w:rPr>
                <w:color w:val="243D51"/>
              </w:rPr>
            </w:pPr>
            <w:r>
              <w:rPr>
                <w:color w:val="243D51"/>
              </w:rPr>
              <w:t>Dual carriageway / expressway standard</w:t>
            </w:r>
          </w:p>
        </w:tc>
        <w:tc>
          <w:tcPr>
            <w:tcW w:w="663" w:type="dxa"/>
            <w:shd w:val="clear" w:color="auto" w:fill="BFBFBF" w:themeFill="background1" w:themeFillShade="BF"/>
          </w:tcPr>
          <w:p w14:paraId="30C37355" w14:textId="77777777" w:rsidR="00377027" w:rsidRDefault="00377027" w:rsidP="00377027">
            <w:pPr>
              <w:rPr>
                <w:color w:val="243D51"/>
              </w:rPr>
            </w:pPr>
          </w:p>
        </w:tc>
        <w:tc>
          <w:tcPr>
            <w:tcW w:w="663" w:type="dxa"/>
            <w:shd w:val="clear" w:color="auto" w:fill="BFBFBF" w:themeFill="background1" w:themeFillShade="BF"/>
          </w:tcPr>
          <w:p w14:paraId="552C516E" w14:textId="77777777" w:rsidR="00377027" w:rsidRDefault="00377027" w:rsidP="00377027">
            <w:pPr>
              <w:rPr>
                <w:color w:val="243D51"/>
              </w:rPr>
            </w:pPr>
          </w:p>
        </w:tc>
        <w:tc>
          <w:tcPr>
            <w:tcW w:w="663" w:type="dxa"/>
            <w:shd w:val="clear" w:color="auto" w:fill="BFBFBF" w:themeFill="background1" w:themeFillShade="BF"/>
          </w:tcPr>
          <w:p w14:paraId="40A9B184" w14:textId="7AD3F74E" w:rsidR="00377027" w:rsidRDefault="00377027" w:rsidP="00377027">
            <w:pPr>
              <w:rPr>
                <w:color w:val="243D51"/>
              </w:rPr>
            </w:pPr>
          </w:p>
        </w:tc>
        <w:tc>
          <w:tcPr>
            <w:tcW w:w="236" w:type="dxa"/>
            <w:shd w:val="clear" w:color="auto" w:fill="BFBFBF" w:themeFill="background1" w:themeFillShade="BF"/>
          </w:tcPr>
          <w:p w14:paraId="1C922486" w14:textId="77777777" w:rsidR="00377027" w:rsidRDefault="00377027" w:rsidP="00377027">
            <w:pPr>
              <w:rPr>
                <w:color w:val="243D51"/>
              </w:rPr>
            </w:pPr>
          </w:p>
        </w:tc>
        <w:tc>
          <w:tcPr>
            <w:tcW w:w="833" w:type="dxa"/>
            <w:shd w:val="clear" w:color="auto" w:fill="FFC000"/>
          </w:tcPr>
          <w:p w14:paraId="223270C4" w14:textId="6B75AD9C" w:rsidR="00377027" w:rsidRDefault="00377027" w:rsidP="00377027">
            <w:pPr>
              <w:rPr>
                <w:color w:val="243D51"/>
              </w:rPr>
            </w:pPr>
          </w:p>
        </w:tc>
        <w:tc>
          <w:tcPr>
            <w:tcW w:w="851" w:type="dxa"/>
            <w:shd w:val="clear" w:color="auto" w:fill="FFC000"/>
          </w:tcPr>
          <w:p w14:paraId="041CD830" w14:textId="77777777" w:rsidR="00377027" w:rsidRDefault="00377027" w:rsidP="00377027">
            <w:pPr>
              <w:rPr>
                <w:color w:val="243D51"/>
              </w:rPr>
            </w:pPr>
          </w:p>
        </w:tc>
        <w:tc>
          <w:tcPr>
            <w:tcW w:w="850" w:type="dxa"/>
            <w:shd w:val="clear" w:color="auto" w:fill="FF0000"/>
          </w:tcPr>
          <w:p w14:paraId="619E59C4" w14:textId="77777777" w:rsidR="00377027" w:rsidRDefault="00377027" w:rsidP="00377027">
            <w:pPr>
              <w:rPr>
                <w:color w:val="243D51"/>
              </w:rPr>
            </w:pPr>
          </w:p>
        </w:tc>
        <w:tc>
          <w:tcPr>
            <w:tcW w:w="851" w:type="dxa"/>
            <w:shd w:val="clear" w:color="auto" w:fill="FF0000"/>
          </w:tcPr>
          <w:p w14:paraId="12E6941D" w14:textId="77777777" w:rsidR="00377027" w:rsidRDefault="00377027" w:rsidP="00377027">
            <w:pPr>
              <w:rPr>
                <w:color w:val="243D51"/>
              </w:rPr>
            </w:pPr>
          </w:p>
        </w:tc>
        <w:tc>
          <w:tcPr>
            <w:tcW w:w="850" w:type="dxa"/>
            <w:shd w:val="clear" w:color="auto" w:fill="FF0000"/>
          </w:tcPr>
          <w:p w14:paraId="0C0196DF" w14:textId="588FDD87" w:rsidR="00377027" w:rsidRDefault="00377027" w:rsidP="00377027">
            <w:pPr>
              <w:rPr>
                <w:color w:val="243D51"/>
              </w:rPr>
            </w:pPr>
          </w:p>
        </w:tc>
        <w:tc>
          <w:tcPr>
            <w:tcW w:w="5103" w:type="dxa"/>
          </w:tcPr>
          <w:p w14:paraId="6B0CC0A1" w14:textId="3A0279A6" w:rsidR="00377027" w:rsidRPr="0070011B" w:rsidRDefault="00377027" w:rsidP="00377027">
            <w:pPr>
              <w:rPr>
                <w:color w:val="243D51"/>
              </w:rPr>
            </w:pPr>
            <w:r>
              <w:rPr>
                <w:color w:val="243D51"/>
              </w:rPr>
              <w:t>WSP preferred option (2/2) (Option 11) includes this link.</w:t>
            </w:r>
          </w:p>
        </w:tc>
        <w:tc>
          <w:tcPr>
            <w:tcW w:w="1418" w:type="dxa"/>
          </w:tcPr>
          <w:p w14:paraId="45FA07C7" w14:textId="45D55630" w:rsidR="00377027" w:rsidRPr="0070011B" w:rsidRDefault="00377027" w:rsidP="00377027">
            <w:pPr>
              <w:rPr>
                <w:color w:val="243D51"/>
              </w:rPr>
            </w:pPr>
            <w:r>
              <w:rPr>
                <w:color w:val="243D51"/>
              </w:rPr>
              <w:t>2030 -2035</w:t>
            </w:r>
          </w:p>
        </w:tc>
        <w:tc>
          <w:tcPr>
            <w:tcW w:w="4111" w:type="dxa"/>
          </w:tcPr>
          <w:p w14:paraId="6B5BCAD0" w14:textId="538B0403" w:rsidR="00377027" w:rsidRDefault="00914118" w:rsidP="00377027">
            <w:pPr>
              <w:rPr>
                <w:color w:val="243D51"/>
              </w:rPr>
            </w:pPr>
            <w:r>
              <w:rPr>
                <w:color w:val="243D51"/>
              </w:rPr>
              <w:t xml:space="preserve">Planning authorities to determine the </w:t>
            </w:r>
            <w:r w:rsidRPr="00914118">
              <w:rPr>
                <w:color w:val="243D51"/>
              </w:rPr>
              <w:t xml:space="preserve">exact requirements </w:t>
            </w:r>
            <w:r>
              <w:rPr>
                <w:color w:val="243D51"/>
              </w:rPr>
              <w:t xml:space="preserve">for infrastructure to support the </w:t>
            </w:r>
            <w:r w:rsidRPr="00914118">
              <w:rPr>
                <w:color w:val="243D51"/>
              </w:rPr>
              <w:t>Strategic Growth Plan</w:t>
            </w:r>
            <w:r>
              <w:rPr>
                <w:color w:val="243D51"/>
              </w:rPr>
              <w:t xml:space="preserve">. Technical work has </w:t>
            </w:r>
            <w:r w:rsidRPr="00914118">
              <w:rPr>
                <w:color w:val="243D51"/>
              </w:rPr>
              <w:t>recommend</w:t>
            </w:r>
            <w:r>
              <w:rPr>
                <w:color w:val="243D51"/>
              </w:rPr>
              <w:t xml:space="preserve">ed </w:t>
            </w:r>
            <w:r w:rsidRPr="00914118">
              <w:rPr>
                <w:color w:val="243D51"/>
              </w:rPr>
              <w:t xml:space="preserve">the minimum road infrastructure </w:t>
            </w:r>
            <w:r>
              <w:rPr>
                <w:color w:val="243D51"/>
              </w:rPr>
              <w:t xml:space="preserve">is built </w:t>
            </w:r>
            <w:r w:rsidRPr="00914118">
              <w:rPr>
                <w:color w:val="243D51"/>
              </w:rPr>
              <w:t>to facilitate the growth sites to the south and east of Leicester.</w:t>
            </w:r>
            <w:r>
              <w:rPr>
                <w:color w:val="243D51"/>
              </w:rPr>
              <w:t xml:space="preserve"> </w:t>
            </w:r>
            <w:r w:rsidR="00377027">
              <w:rPr>
                <w:color w:val="243D51"/>
              </w:rPr>
              <w:t xml:space="preserve">Planned development at Whetstone </w:t>
            </w:r>
            <w:r w:rsidR="0056729C">
              <w:rPr>
                <w:color w:val="243D51"/>
              </w:rPr>
              <w:t>Pastures</w:t>
            </w:r>
            <w:r w:rsidR="00377027">
              <w:rPr>
                <w:color w:val="243D51"/>
              </w:rPr>
              <w:t xml:space="preserve"> (</w:t>
            </w:r>
            <w:r w:rsidR="0056729C">
              <w:rPr>
                <w:color w:val="243D51"/>
              </w:rPr>
              <w:t>3,500</w:t>
            </w:r>
            <w:r w:rsidR="00377027" w:rsidRPr="00377027">
              <w:rPr>
                <w:color w:val="243D51"/>
              </w:rPr>
              <w:t xml:space="preserve"> houses</w:t>
            </w:r>
            <w:r w:rsidR="0056729C">
              <w:rPr>
                <w:color w:val="243D51"/>
              </w:rPr>
              <w:t xml:space="preserve"> minimum</w:t>
            </w:r>
            <w:r w:rsidR="00377027" w:rsidRPr="00377027">
              <w:rPr>
                <w:color w:val="243D51"/>
              </w:rPr>
              <w:t xml:space="preserve"> and 4,000 </w:t>
            </w:r>
            <w:r w:rsidR="00963EFE">
              <w:rPr>
                <w:color w:val="243D51"/>
              </w:rPr>
              <w:t xml:space="preserve">jobs) linked to M1 access and/or new M69/M1 Link. </w:t>
            </w:r>
            <w:r w:rsidR="00377027" w:rsidRPr="008D525A">
              <w:rPr>
                <w:color w:val="243D51"/>
              </w:rPr>
              <w:t xml:space="preserve"> </w:t>
            </w:r>
          </w:p>
          <w:p w14:paraId="6346BF6C" w14:textId="2E13BB02" w:rsidR="00377027" w:rsidRPr="0070011B" w:rsidRDefault="00377027" w:rsidP="00377027">
            <w:pPr>
              <w:rPr>
                <w:color w:val="243D51"/>
              </w:rPr>
            </w:pPr>
          </w:p>
        </w:tc>
      </w:tr>
      <w:tr w:rsidR="00377027" w14:paraId="0DB4C689" w14:textId="77777777" w:rsidTr="00963EFE">
        <w:tc>
          <w:tcPr>
            <w:tcW w:w="890" w:type="dxa"/>
          </w:tcPr>
          <w:p w14:paraId="485141BE" w14:textId="77777777" w:rsidR="00377027" w:rsidRDefault="00377027" w:rsidP="00377027">
            <w:pPr>
              <w:rPr>
                <w:color w:val="243D51"/>
              </w:rPr>
            </w:pPr>
          </w:p>
        </w:tc>
        <w:tc>
          <w:tcPr>
            <w:tcW w:w="685" w:type="dxa"/>
            <w:gridSpan w:val="2"/>
          </w:tcPr>
          <w:p w14:paraId="7053F27B" w14:textId="77777777" w:rsidR="00377027" w:rsidRDefault="00377027" w:rsidP="00377027">
            <w:pPr>
              <w:rPr>
                <w:color w:val="243D51"/>
              </w:rPr>
            </w:pPr>
          </w:p>
        </w:tc>
        <w:tc>
          <w:tcPr>
            <w:tcW w:w="1698" w:type="dxa"/>
          </w:tcPr>
          <w:p w14:paraId="5F8A5E6E" w14:textId="7AE495CB" w:rsidR="00377027" w:rsidRPr="00450FCA" w:rsidRDefault="00377027" w:rsidP="00377027">
            <w:pPr>
              <w:rPr>
                <w:b/>
                <w:color w:val="243D51"/>
              </w:rPr>
            </w:pPr>
            <w:r>
              <w:rPr>
                <w:b/>
                <w:color w:val="243D51"/>
              </w:rPr>
              <w:t>M1 JUNCTION 21A</w:t>
            </w:r>
            <w:r w:rsidR="00963EFE">
              <w:rPr>
                <w:b/>
                <w:color w:val="243D51"/>
              </w:rPr>
              <w:t xml:space="preserve"> (as above)</w:t>
            </w:r>
          </w:p>
        </w:tc>
        <w:tc>
          <w:tcPr>
            <w:tcW w:w="1602" w:type="dxa"/>
          </w:tcPr>
          <w:p w14:paraId="5A5584A4" w14:textId="43F65468" w:rsidR="00377027" w:rsidRDefault="00377027" w:rsidP="00377027">
            <w:pPr>
              <w:rPr>
                <w:color w:val="243D51"/>
              </w:rPr>
            </w:pPr>
            <w:r>
              <w:rPr>
                <w:color w:val="243D51"/>
              </w:rPr>
              <w:t>Proposed new grade-separated junction (potentially free-flow all movements)</w:t>
            </w:r>
          </w:p>
        </w:tc>
        <w:tc>
          <w:tcPr>
            <w:tcW w:w="663" w:type="dxa"/>
            <w:shd w:val="clear" w:color="auto" w:fill="FFC000"/>
          </w:tcPr>
          <w:p w14:paraId="37D5C116" w14:textId="77777777" w:rsidR="00377027" w:rsidRPr="0070011B" w:rsidRDefault="00377027" w:rsidP="00377027">
            <w:pPr>
              <w:rPr>
                <w:color w:val="243D51"/>
              </w:rPr>
            </w:pPr>
          </w:p>
        </w:tc>
        <w:tc>
          <w:tcPr>
            <w:tcW w:w="663" w:type="dxa"/>
            <w:shd w:val="clear" w:color="auto" w:fill="FF0000"/>
          </w:tcPr>
          <w:p w14:paraId="1E5D42AF" w14:textId="77777777" w:rsidR="00377027" w:rsidRPr="0070011B" w:rsidRDefault="00377027" w:rsidP="00377027">
            <w:pPr>
              <w:rPr>
                <w:color w:val="243D51"/>
              </w:rPr>
            </w:pPr>
          </w:p>
        </w:tc>
        <w:tc>
          <w:tcPr>
            <w:tcW w:w="663" w:type="dxa"/>
            <w:shd w:val="clear" w:color="auto" w:fill="FF0000"/>
          </w:tcPr>
          <w:p w14:paraId="6A1F700E" w14:textId="59CD662D" w:rsidR="00377027" w:rsidRPr="0070011B" w:rsidRDefault="00377027" w:rsidP="00377027">
            <w:pPr>
              <w:rPr>
                <w:color w:val="243D51"/>
              </w:rPr>
            </w:pPr>
          </w:p>
        </w:tc>
        <w:tc>
          <w:tcPr>
            <w:tcW w:w="236" w:type="dxa"/>
            <w:shd w:val="clear" w:color="auto" w:fill="BFBFBF" w:themeFill="background1" w:themeFillShade="BF"/>
          </w:tcPr>
          <w:p w14:paraId="03203AA8" w14:textId="77777777" w:rsidR="00377027" w:rsidRPr="0070011B" w:rsidRDefault="00377027" w:rsidP="00377027">
            <w:pPr>
              <w:rPr>
                <w:color w:val="243D51"/>
              </w:rPr>
            </w:pPr>
          </w:p>
        </w:tc>
        <w:tc>
          <w:tcPr>
            <w:tcW w:w="833" w:type="dxa"/>
            <w:shd w:val="clear" w:color="auto" w:fill="FF0000"/>
          </w:tcPr>
          <w:p w14:paraId="35554231" w14:textId="2D8FDD0E" w:rsidR="00377027" w:rsidRPr="0070011B" w:rsidRDefault="00377027" w:rsidP="00377027">
            <w:pPr>
              <w:rPr>
                <w:color w:val="243D51"/>
              </w:rPr>
            </w:pPr>
          </w:p>
        </w:tc>
        <w:tc>
          <w:tcPr>
            <w:tcW w:w="851" w:type="dxa"/>
            <w:shd w:val="clear" w:color="auto" w:fill="FF0000"/>
          </w:tcPr>
          <w:p w14:paraId="22D93469" w14:textId="77777777" w:rsidR="00377027" w:rsidRPr="0070011B" w:rsidRDefault="00377027" w:rsidP="00377027">
            <w:pPr>
              <w:rPr>
                <w:color w:val="243D51"/>
              </w:rPr>
            </w:pPr>
          </w:p>
        </w:tc>
        <w:tc>
          <w:tcPr>
            <w:tcW w:w="850" w:type="dxa"/>
            <w:shd w:val="clear" w:color="auto" w:fill="FF0000"/>
          </w:tcPr>
          <w:p w14:paraId="01BC551F" w14:textId="77777777" w:rsidR="00377027" w:rsidRPr="0070011B" w:rsidRDefault="00377027" w:rsidP="00377027">
            <w:pPr>
              <w:rPr>
                <w:color w:val="243D51"/>
              </w:rPr>
            </w:pPr>
          </w:p>
        </w:tc>
        <w:tc>
          <w:tcPr>
            <w:tcW w:w="851" w:type="dxa"/>
            <w:shd w:val="clear" w:color="auto" w:fill="FF0000"/>
          </w:tcPr>
          <w:p w14:paraId="311A49D9" w14:textId="77777777" w:rsidR="00377027" w:rsidRPr="0070011B" w:rsidRDefault="00377027" w:rsidP="00377027">
            <w:pPr>
              <w:rPr>
                <w:color w:val="243D51"/>
              </w:rPr>
            </w:pPr>
          </w:p>
        </w:tc>
        <w:tc>
          <w:tcPr>
            <w:tcW w:w="850" w:type="dxa"/>
            <w:shd w:val="clear" w:color="auto" w:fill="FF0000"/>
          </w:tcPr>
          <w:p w14:paraId="55F25D59" w14:textId="1982431C" w:rsidR="00377027" w:rsidRPr="0070011B" w:rsidRDefault="00377027" w:rsidP="00377027">
            <w:pPr>
              <w:rPr>
                <w:color w:val="243D51"/>
              </w:rPr>
            </w:pPr>
          </w:p>
        </w:tc>
        <w:tc>
          <w:tcPr>
            <w:tcW w:w="5103" w:type="dxa"/>
          </w:tcPr>
          <w:p w14:paraId="1DCE69E3" w14:textId="60990C86" w:rsidR="00377027" w:rsidRPr="0070011B" w:rsidRDefault="00377027" w:rsidP="00377027">
            <w:pPr>
              <w:rPr>
                <w:color w:val="243D51"/>
              </w:rPr>
            </w:pPr>
            <w:r>
              <w:rPr>
                <w:color w:val="243D51"/>
              </w:rPr>
              <w:t>Smart Motorway Improvements scheduled for M1 J19 – 23A during RIS2.</w:t>
            </w:r>
            <w:r w:rsidR="00914118">
              <w:rPr>
                <w:color w:val="243D51"/>
              </w:rPr>
              <w:t xml:space="preserve"> RIS 2 announcement placed Leicester Western Access and M1 North Leicestershire Extra capacity (focused on M1 J21 -23A) in RIS3 pipeline.</w:t>
            </w:r>
          </w:p>
        </w:tc>
        <w:tc>
          <w:tcPr>
            <w:tcW w:w="1418" w:type="dxa"/>
          </w:tcPr>
          <w:p w14:paraId="12AE6CD8" w14:textId="4036335F" w:rsidR="00377027" w:rsidRPr="0070011B" w:rsidRDefault="00464A2F" w:rsidP="00377027">
            <w:pPr>
              <w:rPr>
                <w:color w:val="243D51"/>
              </w:rPr>
            </w:pPr>
            <w:r>
              <w:rPr>
                <w:color w:val="243D51"/>
              </w:rPr>
              <w:t>2030-2035</w:t>
            </w:r>
          </w:p>
        </w:tc>
        <w:tc>
          <w:tcPr>
            <w:tcW w:w="4111" w:type="dxa"/>
          </w:tcPr>
          <w:p w14:paraId="12C0E8EF" w14:textId="27FC125A" w:rsidR="00377027" w:rsidRPr="0070011B" w:rsidRDefault="0056729C" w:rsidP="00377027">
            <w:pPr>
              <w:rPr>
                <w:color w:val="243D51"/>
              </w:rPr>
            </w:pPr>
            <w:r>
              <w:rPr>
                <w:color w:val="243D51"/>
              </w:rPr>
              <w:t>Continued support and lobbying for schemes to be developed during RIS 2 for delivery in RIS3 under the Leicester Western Access and M1 North Leicestershire Extra capacity initiatives.</w:t>
            </w:r>
          </w:p>
        </w:tc>
      </w:tr>
      <w:tr w:rsidR="00377027" w14:paraId="64BC294F" w14:textId="77777777" w:rsidTr="00963EFE">
        <w:tc>
          <w:tcPr>
            <w:tcW w:w="890" w:type="dxa"/>
          </w:tcPr>
          <w:p w14:paraId="1FE2DEEF" w14:textId="358092C4" w:rsidR="00377027" w:rsidRDefault="00377027" w:rsidP="00377027">
            <w:pPr>
              <w:rPr>
                <w:color w:val="243D51"/>
              </w:rPr>
            </w:pPr>
            <w:r>
              <w:rPr>
                <w:color w:val="243D51"/>
              </w:rPr>
              <w:t>B</w:t>
            </w:r>
          </w:p>
        </w:tc>
        <w:tc>
          <w:tcPr>
            <w:tcW w:w="685" w:type="dxa"/>
            <w:gridSpan w:val="2"/>
          </w:tcPr>
          <w:p w14:paraId="5D8F4114" w14:textId="05E16966" w:rsidR="00377027" w:rsidRDefault="00377027" w:rsidP="00377027">
            <w:pPr>
              <w:rPr>
                <w:color w:val="243D51"/>
              </w:rPr>
            </w:pPr>
            <w:r>
              <w:rPr>
                <w:color w:val="243D51"/>
              </w:rPr>
              <w:t>N/A</w:t>
            </w:r>
          </w:p>
        </w:tc>
        <w:tc>
          <w:tcPr>
            <w:tcW w:w="1698" w:type="dxa"/>
          </w:tcPr>
          <w:p w14:paraId="5BC07654" w14:textId="10FF843B" w:rsidR="00377027" w:rsidRPr="00EA30EB" w:rsidRDefault="00377027" w:rsidP="00377027">
            <w:pPr>
              <w:rPr>
                <w:i/>
                <w:color w:val="243D51"/>
              </w:rPr>
            </w:pPr>
            <w:r w:rsidRPr="00EA30EB">
              <w:rPr>
                <w:i/>
                <w:color w:val="243D51"/>
              </w:rPr>
              <w:t>Leicester Southern / Eastern Bypass (proposed)</w:t>
            </w:r>
          </w:p>
        </w:tc>
        <w:tc>
          <w:tcPr>
            <w:tcW w:w="1602" w:type="dxa"/>
          </w:tcPr>
          <w:p w14:paraId="01885B19" w14:textId="10F95919" w:rsidR="00377027" w:rsidRDefault="00377027" w:rsidP="00377027">
            <w:pPr>
              <w:rPr>
                <w:color w:val="243D51"/>
              </w:rPr>
            </w:pPr>
            <w:r>
              <w:rPr>
                <w:color w:val="243D51"/>
              </w:rPr>
              <w:t>Dual carriageway / expressway standard. Junctions with key arterial routes to/from Leicester.</w:t>
            </w:r>
          </w:p>
        </w:tc>
        <w:tc>
          <w:tcPr>
            <w:tcW w:w="663" w:type="dxa"/>
            <w:shd w:val="clear" w:color="auto" w:fill="BFBFBF" w:themeFill="background1" w:themeFillShade="BF"/>
          </w:tcPr>
          <w:p w14:paraId="2DA5B8CB" w14:textId="77777777" w:rsidR="00377027" w:rsidRPr="004809FA" w:rsidRDefault="00377027" w:rsidP="00377027">
            <w:pPr>
              <w:rPr>
                <w:rFonts w:cstheme="minorHAnsi"/>
                <w:color w:val="243D51"/>
              </w:rPr>
            </w:pPr>
          </w:p>
        </w:tc>
        <w:tc>
          <w:tcPr>
            <w:tcW w:w="663" w:type="dxa"/>
            <w:shd w:val="clear" w:color="auto" w:fill="BFBFBF" w:themeFill="background1" w:themeFillShade="BF"/>
          </w:tcPr>
          <w:p w14:paraId="49AF0130" w14:textId="77777777" w:rsidR="00377027" w:rsidRPr="004809FA" w:rsidRDefault="00377027" w:rsidP="00377027">
            <w:pPr>
              <w:rPr>
                <w:rFonts w:cstheme="minorHAnsi"/>
                <w:color w:val="243D51"/>
              </w:rPr>
            </w:pPr>
          </w:p>
        </w:tc>
        <w:tc>
          <w:tcPr>
            <w:tcW w:w="663" w:type="dxa"/>
            <w:shd w:val="clear" w:color="auto" w:fill="BFBFBF" w:themeFill="background1" w:themeFillShade="BF"/>
          </w:tcPr>
          <w:p w14:paraId="4108A2D6" w14:textId="3EFDE778" w:rsidR="00377027" w:rsidRPr="004809FA" w:rsidRDefault="00377027" w:rsidP="00377027">
            <w:pPr>
              <w:rPr>
                <w:rFonts w:cstheme="minorHAnsi"/>
                <w:color w:val="243D51"/>
              </w:rPr>
            </w:pPr>
          </w:p>
        </w:tc>
        <w:tc>
          <w:tcPr>
            <w:tcW w:w="236" w:type="dxa"/>
            <w:shd w:val="clear" w:color="auto" w:fill="BFBFBF" w:themeFill="background1" w:themeFillShade="BF"/>
          </w:tcPr>
          <w:p w14:paraId="1A878AD2" w14:textId="77777777" w:rsidR="00377027" w:rsidRPr="004809FA" w:rsidRDefault="00377027" w:rsidP="00377027">
            <w:pPr>
              <w:rPr>
                <w:rFonts w:cstheme="minorHAnsi"/>
                <w:color w:val="243D51"/>
              </w:rPr>
            </w:pPr>
          </w:p>
        </w:tc>
        <w:tc>
          <w:tcPr>
            <w:tcW w:w="833" w:type="dxa"/>
            <w:shd w:val="clear" w:color="auto" w:fill="FFC000"/>
          </w:tcPr>
          <w:p w14:paraId="475BDD7A" w14:textId="0676E6F9" w:rsidR="00377027" w:rsidRPr="004809FA" w:rsidRDefault="00377027" w:rsidP="00377027">
            <w:pPr>
              <w:rPr>
                <w:rFonts w:cstheme="minorHAnsi"/>
                <w:color w:val="243D51"/>
              </w:rPr>
            </w:pPr>
          </w:p>
        </w:tc>
        <w:tc>
          <w:tcPr>
            <w:tcW w:w="851" w:type="dxa"/>
            <w:shd w:val="clear" w:color="auto" w:fill="FFC000"/>
          </w:tcPr>
          <w:p w14:paraId="2A4C6E02" w14:textId="77777777" w:rsidR="00377027" w:rsidRPr="004809FA" w:rsidRDefault="00377027" w:rsidP="00377027">
            <w:pPr>
              <w:rPr>
                <w:rFonts w:cstheme="minorHAnsi"/>
                <w:color w:val="243D51"/>
              </w:rPr>
            </w:pPr>
          </w:p>
        </w:tc>
        <w:tc>
          <w:tcPr>
            <w:tcW w:w="850" w:type="dxa"/>
            <w:shd w:val="clear" w:color="auto" w:fill="FF0000"/>
          </w:tcPr>
          <w:p w14:paraId="512510A7" w14:textId="77777777" w:rsidR="00377027" w:rsidRPr="004809FA" w:rsidRDefault="00377027" w:rsidP="00377027">
            <w:pPr>
              <w:rPr>
                <w:rFonts w:cstheme="minorHAnsi"/>
                <w:color w:val="243D51"/>
              </w:rPr>
            </w:pPr>
          </w:p>
        </w:tc>
        <w:tc>
          <w:tcPr>
            <w:tcW w:w="851" w:type="dxa"/>
            <w:shd w:val="clear" w:color="auto" w:fill="FF0000"/>
          </w:tcPr>
          <w:p w14:paraId="15FCACEA" w14:textId="77777777" w:rsidR="00377027" w:rsidRPr="004809FA" w:rsidRDefault="00377027" w:rsidP="00377027">
            <w:pPr>
              <w:rPr>
                <w:rFonts w:cstheme="minorHAnsi"/>
                <w:color w:val="243D51"/>
              </w:rPr>
            </w:pPr>
          </w:p>
        </w:tc>
        <w:tc>
          <w:tcPr>
            <w:tcW w:w="850" w:type="dxa"/>
            <w:shd w:val="clear" w:color="auto" w:fill="FF0000"/>
          </w:tcPr>
          <w:p w14:paraId="26BB9B5A" w14:textId="5A1A8B39" w:rsidR="00377027" w:rsidRPr="004809FA" w:rsidRDefault="00377027" w:rsidP="00377027">
            <w:pPr>
              <w:rPr>
                <w:rFonts w:cstheme="minorHAnsi"/>
                <w:color w:val="243D51"/>
              </w:rPr>
            </w:pPr>
          </w:p>
        </w:tc>
        <w:tc>
          <w:tcPr>
            <w:tcW w:w="5103" w:type="dxa"/>
          </w:tcPr>
          <w:p w14:paraId="59C824BB" w14:textId="05186371" w:rsidR="00377027" w:rsidRPr="004809FA" w:rsidRDefault="00377027" w:rsidP="00377027">
            <w:pPr>
              <w:rPr>
                <w:rFonts w:cstheme="minorHAnsi"/>
                <w:color w:val="243D51"/>
              </w:rPr>
            </w:pPr>
            <w:r w:rsidRPr="004809FA">
              <w:rPr>
                <w:rFonts w:cstheme="minorHAnsi"/>
                <w:color w:val="243D51"/>
              </w:rPr>
              <w:t xml:space="preserve">WSP preferred option (2/2) (Option 11) includes expressway standard Leicester Southern / Eastern Bypass with </w:t>
            </w:r>
            <w:r w:rsidRPr="004809FA">
              <w:rPr>
                <w:rStyle w:val="fontstyle01"/>
                <w:rFonts w:asciiTheme="minorHAnsi" w:hAnsiTheme="minorHAnsi" w:cstheme="minorHAnsi"/>
                <w:i w:val="0"/>
                <w:color w:val="243D51"/>
                <w:sz w:val="22"/>
                <w:szCs w:val="22"/>
              </w:rPr>
              <w:t>junctions at M69 J2,</w:t>
            </w:r>
            <w:r w:rsidR="00DD6478">
              <w:t xml:space="preserve"> </w:t>
            </w:r>
            <w:r w:rsidRPr="004809FA">
              <w:rPr>
                <w:rStyle w:val="fontstyle01"/>
                <w:rFonts w:asciiTheme="minorHAnsi" w:hAnsiTheme="minorHAnsi" w:cstheme="minorHAnsi"/>
                <w:i w:val="0"/>
                <w:color w:val="243D51"/>
                <w:sz w:val="22"/>
                <w:szCs w:val="22"/>
              </w:rPr>
              <w:t>M1 J20a, A5199, A6, A47, A607 and</w:t>
            </w:r>
            <w:r w:rsidR="00DD6478">
              <w:rPr>
                <w:rFonts w:cstheme="minorHAnsi"/>
                <w:iCs/>
                <w:color w:val="243D51"/>
              </w:rPr>
              <w:t xml:space="preserve"> </w:t>
            </w:r>
            <w:r w:rsidRPr="004809FA">
              <w:rPr>
                <w:rStyle w:val="fontstyle01"/>
                <w:rFonts w:asciiTheme="minorHAnsi" w:hAnsiTheme="minorHAnsi" w:cstheme="minorHAnsi"/>
                <w:i w:val="0"/>
                <w:color w:val="243D51"/>
                <w:sz w:val="22"/>
                <w:szCs w:val="22"/>
              </w:rPr>
              <w:t>A46 North of Ratcliffe-on-the</w:t>
            </w:r>
            <w:r>
              <w:t xml:space="preserve"> </w:t>
            </w:r>
            <w:proofErr w:type="spellStart"/>
            <w:r w:rsidRPr="004809FA">
              <w:rPr>
                <w:rStyle w:val="fontstyle01"/>
                <w:rFonts w:asciiTheme="minorHAnsi" w:hAnsiTheme="minorHAnsi" w:cstheme="minorHAnsi"/>
                <w:i w:val="0"/>
                <w:color w:val="243D51"/>
                <w:sz w:val="22"/>
                <w:szCs w:val="22"/>
              </w:rPr>
              <w:t>Wreake</w:t>
            </w:r>
            <w:proofErr w:type="spellEnd"/>
            <w:r w:rsidR="00DD6478">
              <w:rPr>
                <w:rStyle w:val="fontstyle01"/>
                <w:rFonts w:asciiTheme="minorHAnsi" w:hAnsiTheme="minorHAnsi" w:cstheme="minorHAnsi"/>
                <w:i w:val="0"/>
                <w:color w:val="243D51"/>
                <w:sz w:val="22"/>
                <w:szCs w:val="22"/>
              </w:rPr>
              <w:t>.</w:t>
            </w:r>
          </w:p>
          <w:p w14:paraId="671B74BE" w14:textId="659DB9D2" w:rsidR="00377027" w:rsidRPr="0070011B" w:rsidRDefault="00377027" w:rsidP="00377027">
            <w:pPr>
              <w:rPr>
                <w:color w:val="243D51"/>
              </w:rPr>
            </w:pPr>
            <w:r w:rsidRPr="004809FA">
              <w:rPr>
                <w:rFonts w:cstheme="minorHAnsi"/>
                <w:color w:val="243D51"/>
              </w:rPr>
              <w:t>.</w:t>
            </w:r>
          </w:p>
        </w:tc>
        <w:tc>
          <w:tcPr>
            <w:tcW w:w="1418" w:type="dxa"/>
          </w:tcPr>
          <w:p w14:paraId="2F32752F" w14:textId="30281BF7" w:rsidR="00377027" w:rsidRDefault="00963EFE" w:rsidP="00377027">
            <w:pPr>
              <w:rPr>
                <w:color w:val="243D51"/>
              </w:rPr>
            </w:pPr>
            <w:r>
              <w:rPr>
                <w:color w:val="243D51"/>
              </w:rPr>
              <w:t>2035 - 204</w:t>
            </w:r>
            <w:r w:rsidR="002D213E">
              <w:rPr>
                <w:color w:val="243D51"/>
              </w:rPr>
              <w:t>5</w:t>
            </w:r>
          </w:p>
        </w:tc>
        <w:tc>
          <w:tcPr>
            <w:tcW w:w="4111" w:type="dxa"/>
          </w:tcPr>
          <w:p w14:paraId="429B5207" w14:textId="5B2F3C0E" w:rsidR="00914118" w:rsidRPr="00914118" w:rsidRDefault="00914118" w:rsidP="00914118">
            <w:pPr>
              <w:rPr>
                <w:color w:val="243D51"/>
              </w:rPr>
            </w:pPr>
            <w:r w:rsidRPr="00914118">
              <w:rPr>
                <w:color w:val="243D51"/>
              </w:rPr>
              <w:t xml:space="preserve">New spur roads to the north and south of the Leicester area were assessed as well as a complete bypass to the south east of Leicester. Whilst these options </w:t>
            </w:r>
            <w:r w:rsidRPr="00914118">
              <w:rPr>
                <w:color w:val="243D51"/>
                <w:lang w:val="en-US"/>
              </w:rPr>
              <w:t>allowed traffic from strategic growth sites to enter the wider network, they provided a limited strategic function for longer range journeys</w:t>
            </w:r>
            <w:r w:rsidRPr="00914118">
              <w:rPr>
                <w:color w:val="243D51"/>
              </w:rPr>
              <w:t xml:space="preserve">. In fact, the assessment of the full bypass demonstrated that </w:t>
            </w:r>
            <w:r w:rsidRPr="00914118">
              <w:rPr>
                <w:color w:val="243D51"/>
                <w:lang w:val="en-US"/>
              </w:rPr>
              <w:t xml:space="preserve">trips passing Leicester, experienced a journey up to 36% longer than the A46 and hence this does not provide a long-term strategic alternative to upgrading the A46 corridor. </w:t>
            </w:r>
          </w:p>
          <w:p w14:paraId="235A92BD" w14:textId="7EA2B233" w:rsidR="00377027" w:rsidRPr="0070011B" w:rsidRDefault="00377027" w:rsidP="00377027">
            <w:pPr>
              <w:rPr>
                <w:color w:val="243D51"/>
              </w:rPr>
            </w:pPr>
          </w:p>
        </w:tc>
      </w:tr>
      <w:tr w:rsidR="00377027" w14:paraId="41082E96" w14:textId="77777777" w:rsidTr="00963EFE">
        <w:tc>
          <w:tcPr>
            <w:tcW w:w="890" w:type="dxa"/>
          </w:tcPr>
          <w:p w14:paraId="45B1AD55" w14:textId="77777777" w:rsidR="00377027" w:rsidRDefault="00377027" w:rsidP="00377027">
            <w:pPr>
              <w:rPr>
                <w:color w:val="243D51"/>
              </w:rPr>
            </w:pPr>
          </w:p>
        </w:tc>
        <w:tc>
          <w:tcPr>
            <w:tcW w:w="685" w:type="dxa"/>
            <w:gridSpan w:val="2"/>
          </w:tcPr>
          <w:p w14:paraId="4C535EB5" w14:textId="77777777" w:rsidR="00377027" w:rsidRDefault="00377027" w:rsidP="00377027">
            <w:pPr>
              <w:rPr>
                <w:color w:val="243D51"/>
              </w:rPr>
            </w:pPr>
          </w:p>
        </w:tc>
        <w:tc>
          <w:tcPr>
            <w:tcW w:w="1698" w:type="dxa"/>
          </w:tcPr>
          <w:p w14:paraId="356534E0" w14:textId="69D99DF3" w:rsidR="00377027" w:rsidRPr="00450FCA" w:rsidRDefault="00377027" w:rsidP="00377027">
            <w:pPr>
              <w:rPr>
                <w:b/>
                <w:color w:val="243D51"/>
              </w:rPr>
            </w:pPr>
            <w:r w:rsidRPr="00450FCA">
              <w:rPr>
                <w:b/>
                <w:color w:val="243D51"/>
              </w:rPr>
              <w:t xml:space="preserve">HOBBY HORSE </w:t>
            </w:r>
            <w:r>
              <w:rPr>
                <w:b/>
                <w:color w:val="243D51"/>
              </w:rPr>
              <w:t>ROUNDBOUT</w:t>
            </w:r>
            <w:r w:rsidRPr="00450FCA">
              <w:rPr>
                <w:b/>
                <w:color w:val="243D51"/>
              </w:rPr>
              <w:t xml:space="preserve"> </w:t>
            </w:r>
            <w:r w:rsidRPr="00450FCA">
              <w:rPr>
                <w:b/>
                <w:color w:val="243D51"/>
              </w:rPr>
              <w:lastRenderedPageBreak/>
              <w:t>(A607)</w:t>
            </w:r>
            <w:r w:rsidR="00963EFE">
              <w:rPr>
                <w:b/>
                <w:color w:val="243D51"/>
              </w:rPr>
              <w:t xml:space="preserve"> (as above)</w:t>
            </w:r>
          </w:p>
        </w:tc>
        <w:tc>
          <w:tcPr>
            <w:tcW w:w="1602" w:type="dxa"/>
          </w:tcPr>
          <w:p w14:paraId="06AA372A" w14:textId="79D6AAF3" w:rsidR="00377027" w:rsidRDefault="00377027" w:rsidP="00377027">
            <w:pPr>
              <w:rPr>
                <w:color w:val="243D51"/>
              </w:rPr>
            </w:pPr>
            <w:r>
              <w:rPr>
                <w:color w:val="243D51"/>
              </w:rPr>
              <w:lastRenderedPageBreak/>
              <w:t xml:space="preserve">At-grade signalised roundabout for </w:t>
            </w:r>
            <w:r>
              <w:rPr>
                <w:color w:val="243D51"/>
              </w:rPr>
              <w:lastRenderedPageBreak/>
              <w:t>all movements except A46 e</w:t>
            </w:r>
            <w:r w:rsidR="00DD6478">
              <w:rPr>
                <w:color w:val="243D51"/>
              </w:rPr>
              <w:t>astbound</w:t>
            </w:r>
            <w:r>
              <w:rPr>
                <w:color w:val="243D51"/>
              </w:rPr>
              <w:t xml:space="preserve"> to A46 n</w:t>
            </w:r>
            <w:r w:rsidR="00DD6478">
              <w:rPr>
                <w:color w:val="243D51"/>
              </w:rPr>
              <w:t>orth</w:t>
            </w:r>
            <w:r>
              <w:rPr>
                <w:color w:val="243D51"/>
              </w:rPr>
              <w:t>b</w:t>
            </w:r>
            <w:r w:rsidR="00DD6478">
              <w:rPr>
                <w:color w:val="243D51"/>
              </w:rPr>
              <w:t>ound</w:t>
            </w:r>
            <w:r>
              <w:rPr>
                <w:color w:val="243D51"/>
              </w:rPr>
              <w:t>.</w:t>
            </w:r>
          </w:p>
        </w:tc>
        <w:tc>
          <w:tcPr>
            <w:tcW w:w="663" w:type="dxa"/>
            <w:shd w:val="clear" w:color="auto" w:fill="FFC000"/>
          </w:tcPr>
          <w:p w14:paraId="3C1C3B52" w14:textId="77777777" w:rsidR="00377027" w:rsidRDefault="00377027" w:rsidP="00377027">
            <w:pPr>
              <w:rPr>
                <w:color w:val="243D51"/>
              </w:rPr>
            </w:pPr>
          </w:p>
        </w:tc>
        <w:tc>
          <w:tcPr>
            <w:tcW w:w="663" w:type="dxa"/>
            <w:shd w:val="clear" w:color="auto" w:fill="FF0000"/>
          </w:tcPr>
          <w:p w14:paraId="221C9E9E" w14:textId="77777777" w:rsidR="00377027" w:rsidRDefault="00377027" w:rsidP="00377027">
            <w:pPr>
              <w:rPr>
                <w:color w:val="243D51"/>
              </w:rPr>
            </w:pPr>
          </w:p>
        </w:tc>
        <w:tc>
          <w:tcPr>
            <w:tcW w:w="663" w:type="dxa"/>
            <w:shd w:val="clear" w:color="auto" w:fill="FF0000"/>
          </w:tcPr>
          <w:p w14:paraId="7421E681" w14:textId="6C0CA4D4" w:rsidR="00377027" w:rsidRDefault="00377027" w:rsidP="00377027">
            <w:pPr>
              <w:rPr>
                <w:color w:val="243D51"/>
              </w:rPr>
            </w:pPr>
          </w:p>
        </w:tc>
        <w:tc>
          <w:tcPr>
            <w:tcW w:w="236" w:type="dxa"/>
            <w:shd w:val="clear" w:color="auto" w:fill="BFBFBF" w:themeFill="background1" w:themeFillShade="BF"/>
          </w:tcPr>
          <w:p w14:paraId="64A5653C" w14:textId="77777777" w:rsidR="00377027" w:rsidRDefault="00377027" w:rsidP="00377027">
            <w:pPr>
              <w:rPr>
                <w:color w:val="243D51"/>
              </w:rPr>
            </w:pPr>
          </w:p>
        </w:tc>
        <w:tc>
          <w:tcPr>
            <w:tcW w:w="833" w:type="dxa"/>
            <w:shd w:val="clear" w:color="auto" w:fill="FF0000"/>
          </w:tcPr>
          <w:p w14:paraId="17DEA824" w14:textId="5CE552C6" w:rsidR="00377027" w:rsidRDefault="00377027" w:rsidP="00377027">
            <w:pPr>
              <w:rPr>
                <w:color w:val="243D51"/>
              </w:rPr>
            </w:pPr>
          </w:p>
        </w:tc>
        <w:tc>
          <w:tcPr>
            <w:tcW w:w="851" w:type="dxa"/>
            <w:shd w:val="clear" w:color="auto" w:fill="FF0000"/>
          </w:tcPr>
          <w:p w14:paraId="53E53CF3" w14:textId="77777777" w:rsidR="00377027" w:rsidRDefault="00377027" w:rsidP="00377027">
            <w:pPr>
              <w:rPr>
                <w:color w:val="243D51"/>
              </w:rPr>
            </w:pPr>
          </w:p>
        </w:tc>
        <w:tc>
          <w:tcPr>
            <w:tcW w:w="850" w:type="dxa"/>
            <w:shd w:val="clear" w:color="auto" w:fill="FFC000"/>
          </w:tcPr>
          <w:p w14:paraId="1C60283F" w14:textId="77777777" w:rsidR="00377027" w:rsidRDefault="00377027" w:rsidP="00377027">
            <w:pPr>
              <w:rPr>
                <w:color w:val="243D51"/>
              </w:rPr>
            </w:pPr>
          </w:p>
        </w:tc>
        <w:tc>
          <w:tcPr>
            <w:tcW w:w="851" w:type="dxa"/>
            <w:shd w:val="clear" w:color="auto" w:fill="FFC000"/>
          </w:tcPr>
          <w:p w14:paraId="2FF4B6EE" w14:textId="77777777" w:rsidR="00377027" w:rsidRDefault="00377027" w:rsidP="00377027">
            <w:pPr>
              <w:rPr>
                <w:color w:val="243D51"/>
              </w:rPr>
            </w:pPr>
          </w:p>
        </w:tc>
        <w:tc>
          <w:tcPr>
            <w:tcW w:w="850" w:type="dxa"/>
            <w:shd w:val="clear" w:color="auto" w:fill="FF0000"/>
          </w:tcPr>
          <w:p w14:paraId="6A4100D0" w14:textId="10A1524A" w:rsidR="00377027" w:rsidRDefault="00377027" w:rsidP="00377027">
            <w:pPr>
              <w:rPr>
                <w:color w:val="243D51"/>
              </w:rPr>
            </w:pPr>
          </w:p>
        </w:tc>
        <w:tc>
          <w:tcPr>
            <w:tcW w:w="5103" w:type="dxa"/>
          </w:tcPr>
          <w:p w14:paraId="3089C1F5" w14:textId="77777777" w:rsidR="00377027" w:rsidRDefault="00430935" w:rsidP="00377027">
            <w:pPr>
              <w:rPr>
                <w:color w:val="243D51"/>
              </w:rPr>
            </w:pPr>
            <w:r>
              <w:rPr>
                <w:color w:val="243D51"/>
              </w:rPr>
              <w:t xml:space="preserve">Highways England undertook a PCF0 SOBC study which reported in October 2018. Option 1 (grade-separated junction) generated the biggest benefits. </w:t>
            </w:r>
            <w:r>
              <w:rPr>
                <w:color w:val="243D51"/>
              </w:rPr>
              <w:lastRenderedPageBreak/>
              <w:t>This option was used in the WSP work for one of two preferred options (Option 10).</w:t>
            </w:r>
          </w:p>
          <w:p w14:paraId="181F1658" w14:textId="77777777" w:rsidR="00430935" w:rsidRDefault="00430935" w:rsidP="00377027">
            <w:pPr>
              <w:rPr>
                <w:color w:val="243D51"/>
              </w:rPr>
            </w:pPr>
          </w:p>
          <w:p w14:paraId="4B130C2A" w14:textId="509E9688" w:rsidR="00430935" w:rsidRPr="0070011B" w:rsidRDefault="00430935" w:rsidP="00377027">
            <w:pPr>
              <w:rPr>
                <w:color w:val="243D51"/>
              </w:rPr>
            </w:pPr>
            <w:r>
              <w:rPr>
                <w:color w:val="243D51"/>
              </w:rPr>
              <w:t xml:space="preserve">Initial work undertaken as part Phase 1 A46 corridor study to understand potential tie in of SE Bypass to the north of Hobby Horse. </w:t>
            </w:r>
          </w:p>
        </w:tc>
        <w:tc>
          <w:tcPr>
            <w:tcW w:w="1418" w:type="dxa"/>
          </w:tcPr>
          <w:p w14:paraId="7C2FD6FB" w14:textId="6F9D5B32" w:rsidR="00377027" w:rsidRDefault="00430935" w:rsidP="00377027">
            <w:pPr>
              <w:rPr>
                <w:color w:val="243D51"/>
              </w:rPr>
            </w:pPr>
            <w:r>
              <w:rPr>
                <w:color w:val="243D51"/>
              </w:rPr>
              <w:lastRenderedPageBreak/>
              <w:t>2035 - 204</w:t>
            </w:r>
            <w:r w:rsidR="002D213E">
              <w:rPr>
                <w:color w:val="243D51"/>
              </w:rPr>
              <w:t>5</w:t>
            </w:r>
          </w:p>
        </w:tc>
        <w:tc>
          <w:tcPr>
            <w:tcW w:w="4111" w:type="dxa"/>
          </w:tcPr>
          <w:p w14:paraId="66C92F48" w14:textId="41D7E3FB" w:rsidR="00914118" w:rsidRDefault="00914118" w:rsidP="00914118">
            <w:pPr>
              <w:rPr>
                <w:color w:val="243D51"/>
              </w:rPr>
            </w:pPr>
            <w:r w:rsidRPr="00914118">
              <w:rPr>
                <w:color w:val="243D51"/>
              </w:rPr>
              <w:t>Consider tactics for making the case for both the Hobby Horse interchange (to resolve shorter-term issues) and longer-</w:t>
            </w:r>
            <w:r w:rsidRPr="00914118">
              <w:rPr>
                <w:color w:val="243D51"/>
              </w:rPr>
              <w:lastRenderedPageBreak/>
              <w:t>term infrastructure needed to support growth in the Leicester and Leicestershire area.</w:t>
            </w:r>
          </w:p>
          <w:p w14:paraId="23B45BFF" w14:textId="77777777" w:rsidR="00430935" w:rsidRDefault="00430935" w:rsidP="00430935">
            <w:pPr>
              <w:rPr>
                <w:color w:val="243D51"/>
              </w:rPr>
            </w:pPr>
          </w:p>
          <w:p w14:paraId="34C69328" w14:textId="5939FDAF" w:rsidR="00377027" w:rsidRPr="0070011B" w:rsidRDefault="00430935" w:rsidP="00430935">
            <w:pPr>
              <w:rPr>
                <w:color w:val="243D51"/>
              </w:rPr>
            </w:pPr>
            <w:r>
              <w:rPr>
                <w:color w:val="243D51"/>
              </w:rPr>
              <w:t>Growth is focused to the north of Leicester in the short term including the completion of 3,000 homes at Ashton Green SUE by 2025. The interaction with the SE bypass proposal and the impact of potential growth sites to the south and east of Leicester will influence long term design requirements for Hobby Horse.</w:t>
            </w:r>
          </w:p>
        </w:tc>
      </w:tr>
      <w:tr w:rsidR="00377027" w14:paraId="0C47CACB" w14:textId="77777777" w:rsidTr="00311AF9">
        <w:tc>
          <w:tcPr>
            <w:tcW w:w="21967" w:type="dxa"/>
            <w:gridSpan w:val="17"/>
            <w:shd w:val="clear" w:color="auto" w:fill="BFBFBF" w:themeFill="background1" w:themeFillShade="BF"/>
          </w:tcPr>
          <w:p w14:paraId="6CB8E576" w14:textId="5D6D527F" w:rsidR="00377027" w:rsidRPr="00E51808" w:rsidRDefault="00377027" w:rsidP="00377027">
            <w:pPr>
              <w:rPr>
                <w:b/>
                <w:color w:val="243D51"/>
              </w:rPr>
            </w:pPr>
            <w:proofErr w:type="spellStart"/>
            <w:r w:rsidRPr="00E51808">
              <w:rPr>
                <w:b/>
                <w:color w:val="243D51"/>
              </w:rPr>
              <w:lastRenderedPageBreak/>
              <w:t>Syston</w:t>
            </w:r>
            <w:proofErr w:type="spellEnd"/>
            <w:r w:rsidRPr="00E51808">
              <w:rPr>
                <w:b/>
                <w:color w:val="243D51"/>
              </w:rPr>
              <w:t xml:space="preserve"> - Newark</w:t>
            </w:r>
          </w:p>
        </w:tc>
      </w:tr>
      <w:tr w:rsidR="00377027" w14:paraId="30AF7833" w14:textId="77777777" w:rsidTr="00430935">
        <w:tc>
          <w:tcPr>
            <w:tcW w:w="890" w:type="dxa"/>
          </w:tcPr>
          <w:p w14:paraId="1BD6B41F" w14:textId="59FE455A" w:rsidR="00377027" w:rsidRDefault="00377027" w:rsidP="00377027">
            <w:pPr>
              <w:rPr>
                <w:color w:val="243D51"/>
              </w:rPr>
            </w:pPr>
            <w:r>
              <w:rPr>
                <w:color w:val="243D51"/>
              </w:rPr>
              <w:t>15</w:t>
            </w:r>
          </w:p>
        </w:tc>
        <w:tc>
          <w:tcPr>
            <w:tcW w:w="685" w:type="dxa"/>
            <w:gridSpan w:val="2"/>
          </w:tcPr>
          <w:p w14:paraId="16C8D564" w14:textId="77777777" w:rsidR="00377027" w:rsidRDefault="00377027" w:rsidP="00377027">
            <w:pPr>
              <w:rPr>
                <w:color w:val="243D51"/>
              </w:rPr>
            </w:pPr>
            <w:r>
              <w:rPr>
                <w:color w:val="243D51"/>
              </w:rPr>
              <w:t>A46</w:t>
            </w:r>
          </w:p>
        </w:tc>
        <w:tc>
          <w:tcPr>
            <w:tcW w:w="1698" w:type="dxa"/>
          </w:tcPr>
          <w:p w14:paraId="31AF25C9" w14:textId="6FA3DF2A" w:rsidR="00377027" w:rsidRDefault="00377027" w:rsidP="00377027">
            <w:pPr>
              <w:rPr>
                <w:color w:val="243D51"/>
              </w:rPr>
            </w:pPr>
          </w:p>
        </w:tc>
        <w:tc>
          <w:tcPr>
            <w:tcW w:w="1602" w:type="dxa"/>
          </w:tcPr>
          <w:p w14:paraId="27495C4C" w14:textId="208E756A" w:rsidR="00377027" w:rsidRPr="0070011B" w:rsidRDefault="00377027" w:rsidP="00377027">
            <w:pPr>
              <w:rPr>
                <w:color w:val="243D51"/>
              </w:rPr>
            </w:pPr>
            <w:r>
              <w:rPr>
                <w:color w:val="243D51"/>
              </w:rPr>
              <w:t>Dual carriageway (2-lane) with grade-separated junctions (and some local accesses between (Leicester-</w:t>
            </w:r>
            <w:proofErr w:type="spellStart"/>
            <w:r>
              <w:rPr>
                <w:color w:val="243D51"/>
              </w:rPr>
              <w:t>Widmerpool</w:t>
            </w:r>
            <w:proofErr w:type="spellEnd"/>
            <w:r>
              <w:rPr>
                <w:color w:val="243D51"/>
              </w:rPr>
              <w:t>).</w:t>
            </w:r>
          </w:p>
        </w:tc>
        <w:tc>
          <w:tcPr>
            <w:tcW w:w="663" w:type="dxa"/>
            <w:shd w:val="clear" w:color="auto" w:fill="92D050"/>
          </w:tcPr>
          <w:p w14:paraId="7871DB0C" w14:textId="77777777" w:rsidR="00377027" w:rsidRPr="0070011B" w:rsidRDefault="00377027" w:rsidP="00377027">
            <w:pPr>
              <w:rPr>
                <w:color w:val="243D51"/>
              </w:rPr>
            </w:pPr>
          </w:p>
        </w:tc>
        <w:tc>
          <w:tcPr>
            <w:tcW w:w="663" w:type="dxa"/>
            <w:shd w:val="clear" w:color="auto" w:fill="92D050"/>
          </w:tcPr>
          <w:p w14:paraId="42ED4AB4" w14:textId="77777777" w:rsidR="00377027" w:rsidRPr="0070011B" w:rsidRDefault="00377027" w:rsidP="00377027">
            <w:pPr>
              <w:rPr>
                <w:color w:val="243D51"/>
              </w:rPr>
            </w:pPr>
          </w:p>
        </w:tc>
        <w:tc>
          <w:tcPr>
            <w:tcW w:w="663" w:type="dxa"/>
            <w:shd w:val="clear" w:color="auto" w:fill="92D050"/>
          </w:tcPr>
          <w:p w14:paraId="12486851" w14:textId="372A9A65" w:rsidR="00377027" w:rsidRPr="0070011B" w:rsidRDefault="00377027" w:rsidP="00377027">
            <w:pPr>
              <w:rPr>
                <w:color w:val="243D51"/>
              </w:rPr>
            </w:pPr>
          </w:p>
        </w:tc>
        <w:tc>
          <w:tcPr>
            <w:tcW w:w="236" w:type="dxa"/>
            <w:shd w:val="clear" w:color="auto" w:fill="BFBFBF" w:themeFill="background1" w:themeFillShade="BF"/>
          </w:tcPr>
          <w:p w14:paraId="58A6CD48" w14:textId="77777777" w:rsidR="00377027" w:rsidRPr="0070011B" w:rsidRDefault="00377027" w:rsidP="00377027">
            <w:pPr>
              <w:rPr>
                <w:color w:val="243D51"/>
              </w:rPr>
            </w:pPr>
          </w:p>
        </w:tc>
        <w:tc>
          <w:tcPr>
            <w:tcW w:w="833" w:type="dxa"/>
            <w:shd w:val="clear" w:color="auto" w:fill="92D050"/>
          </w:tcPr>
          <w:p w14:paraId="52EC11A4" w14:textId="3102EF65" w:rsidR="00377027" w:rsidRPr="0070011B" w:rsidRDefault="00377027" w:rsidP="00377027">
            <w:pPr>
              <w:rPr>
                <w:color w:val="243D51"/>
              </w:rPr>
            </w:pPr>
          </w:p>
        </w:tc>
        <w:tc>
          <w:tcPr>
            <w:tcW w:w="851" w:type="dxa"/>
            <w:shd w:val="clear" w:color="auto" w:fill="92D050"/>
          </w:tcPr>
          <w:p w14:paraId="456DA86E" w14:textId="77777777" w:rsidR="00377027" w:rsidRPr="0070011B" w:rsidRDefault="00377027" w:rsidP="00377027">
            <w:pPr>
              <w:rPr>
                <w:color w:val="243D51"/>
              </w:rPr>
            </w:pPr>
          </w:p>
        </w:tc>
        <w:tc>
          <w:tcPr>
            <w:tcW w:w="850" w:type="dxa"/>
            <w:shd w:val="clear" w:color="auto" w:fill="92D050"/>
          </w:tcPr>
          <w:p w14:paraId="1AE3545D" w14:textId="77777777" w:rsidR="00377027" w:rsidRPr="0070011B" w:rsidRDefault="00377027" w:rsidP="00377027">
            <w:pPr>
              <w:rPr>
                <w:color w:val="243D51"/>
              </w:rPr>
            </w:pPr>
          </w:p>
        </w:tc>
        <w:tc>
          <w:tcPr>
            <w:tcW w:w="851" w:type="dxa"/>
            <w:shd w:val="clear" w:color="auto" w:fill="92D050"/>
          </w:tcPr>
          <w:p w14:paraId="1E282371" w14:textId="77777777" w:rsidR="00377027" w:rsidRPr="0070011B" w:rsidRDefault="00377027" w:rsidP="00377027">
            <w:pPr>
              <w:rPr>
                <w:color w:val="243D51"/>
              </w:rPr>
            </w:pPr>
          </w:p>
        </w:tc>
        <w:tc>
          <w:tcPr>
            <w:tcW w:w="850" w:type="dxa"/>
            <w:shd w:val="clear" w:color="auto" w:fill="92D050"/>
          </w:tcPr>
          <w:p w14:paraId="160700BB" w14:textId="5677F482" w:rsidR="00377027" w:rsidRPr="0070011B" w:rsidRDefault="00377027" w:rsidP="00377027">
            <w:pPr>
              <w:rPr>
                <w:color w:val="243D51"/>
              </w:rPr>
            </w:pPr>
          </w:p>
        </w:tc>
        <w:tc>
          <w:tcPr>
            <w:tcW w:w="5103" w:type="dxa"/>
          </w:tcPr>
          <w:p w14:paraId="4466A600" w14:textId="3C6034C6" w:rsidR="00377027" w:rsidRPr="0070011B" w:rsidRDefault="00430935" w:rsidP="00377027">
            <w:pPr>
              <w:rPr>
                <w:color w:val="243D51"/>
              </w:rPr>
            </w:pPr>
            <w:r>
              <w:rPr>
                <w:color w:val="243D51"/>
              </w:rPr>
              <w:t>Upgrade delivered in 2012.</w:t>
            </w:r>
          </w:p>
        </w:tc>
        <w:tc>
          <w:tcPr>
            <w:tcW w:w="1418" w:type="dxa"/>
          </w:tcPr>
          <w:p w14:paraId="64820B3E" w14:textId="5D5CE1AB" w:rsidR="00377027" w:rsidRPr="0070011B" w:rsidRDefault="00430935" w:rsidP="00377027">
            <w:pPr>
              <w:rPr>
                <w:color w:val="243D51"/>
              </w:rPr>
            </w:pPr>
            <w:r>
              <w:rPr>
                <w:color w:val="243D51"/>
              </w:rPr>
              <w:t>2040 - 2045</w:t>
            </w:r>
          </w:p>
        </w:tc>
        <w:tc>
          <w:tcPr>
            <w:tcW w:w="4111" w:type="dxa"/>
          </w:tcPr>
          <w:p w14:paraId="30FB3866" w14:textId="4A6C0569" w:rsidR="00377027" w:rsidRPr="0070011B" w:rsidRDefault="00430935" w:rsidP="00377027">
            <w:pPr>
              <w:rPr>
                <w:color w:val="243D51"/>
              </w:rPr>
            </w:pPr>
            <w:r>
              <w:rPr>
                <w:color w:val="243D51"/>
              </w:rPr>
              <w:t>Performance of link to be monitored. Any long- term upgrade would be dependent on the impact of delivered schemes to the north and south of this section.</w:t>
            </w:r>
          </w:p>
        </w:tc>
      </w:tr>
      <w:tr w:rsidR="00377027" w14:paraId="0AC31B48" w14:textId="77777777" w:rsidTr="00430935">
        <w:tc>
          <w:tcPr>
            <w:tcW w:w="890" w:type="dxa"/>
          </w:tcPr>
          <w:p w14:paraId="580A93CD" w14:textId="77777777" w:rsidR="00377027" w:rsidRDefault="00377027" w:rsidP="00377027">
            <w:pPr>
              <w:rPr>
                <w:color w:val="243D51"/>
              </w:rPr>
            </w:pPr>
          </w:p>
        </w:tc>
        <w:tc>
          <w:tcPr>
            <w:tcW w:w="685" w:type="dxa"/>
            <w:gridSpan w:val="2"/>
          </w:tcPr>
          <w:p w14:paraId="28D4FD36" w14:textId="77777777" w:rsidR="00377027" w:rsidRDefault="00377027" w:rsidP="00377027">
            <w:pPr>
              <w:rPr>
                <w:color w:val="243D51"/>
              </w:rPr>
            </w:pPr>
          </w:p>
        </w:tc>
        <w:tc>
          <w:tcPr>
            <w:tcW w:w="1698" w:type="dxa"/>
          </w:tcPr>
          <w:p w14:paraId="0E02BD03" w14:textId="6DDB29E4" w:rsidR="00377027" w:rsidRDefault="00377027" w:rsidP="00377027">
            <w:pPr>
              <w:rPr>
                <w:color w:val="243D51"/>
              </w:rPr>
            </w:pPr>
            <w:r>
              <w:rPr>
                <w:b/>
                <w:color w:val="243D51"/>
              </w:rPr>
              <w:t>SAXONDALE</w:t>
            </w:r>
            <w:r w:rsidRPr="00450FCA">
              <w:rPr>
                <w:b/>
                <w:color w:val="243D51"/>
              </w:rPr>
              <w:t xml:space="preserve"> </w:t>
            </w:r>
            <w:r>
              <w:rPr>
                <w:b/>
                <w:color w:val="243D51"/>
              </w:rPr>
              <w:t>ROUNDABOUT</w:t>
            </w:r>
            <w:r w:rsidRPr="00450FCA">
              <w:rPr>
                <w:b/>
                <w:color w:val="243D51"/>
              </w:rPr>
              <w:t xml:space="preserve"> (A</w:t>
            </w:r>
            <w:r>
              <w:rPr>
                <w:b/>
                <w:color w:val="243D51"/>
              </w:rPr>
              <w:t>52</w:t>
            </w:r>
            <w:r w:rsidRPr="00450FCA">
              <w:rPr>
                <w:b/>
                <w:color w:val="243D51"/>
              </w:rPr>
              <w:t>)</w:t>
            </w:r>
          </w:p>
        </w:tc>
        <w:tc>
          <w:tcPr>
            <w:tcW w:w="1602" w:type="dxa"/>
          </w:tcPr>
          <w:p w14:paraId="1A19DF01" w14:textId="467BD7B5" w:rsidR="00377027" w:rsidRPr="0070011B" w:rsidRDefault="00377027" w:rsidP="00377027">
            <w:pPr>
              <w:rPr>
                <w:color w:val="243D51"/>
              </w:rPr>
            </w:pPr>
            <w:r>
              <w:rPr>
                <w:color w:val="243D51"/>
              </w:rPr>
              <w:t>Grade-separated junction.</w:t>
            </w:r>
          </w:p>
        </w:tc>
        <w:tc>
          <w:tcPr>
            <w:tcW w:w="663" w:type="dxa"/>
            <w:shd w:val="clear" w:color="auto" w:fill="92D050"/>
          </w:tcPr>
          <w:p w14:paraId="7F6C6CE7" w14:textId="77777777" w:rsidR="00377027" w:rsidRPr="0070011B" w:rsidRDefault="00377027" w:rsidP="00377027">
            <w:pPr>
              <w:rPr>
                <w:color w:val="243D51"/>
              </w:rPr>
            </w:pPr>
          </w:p>
        </w:tc>
        <w:tc>
          <w:tcPr>
            <w:tcW w:w="663" w:type="dxa"/>
            <w:shd w:val="clear" w:color="auto" w:fill="92D050"/>
          </w:tcPr>
          <w:p w14:paraId="7D9AD000" w14:textId="77777777" w:rsidR="00377027" w:rsidRPr="0070011B" w:rsidRDefault="00377027" w:rsidP="00377027">
            <w:pPr>
              <w:rPr>
                <w:color w:val="243D51"/>
              </w:rPr>
            </w:pPr>
          </w:p>
        </w:tc>
        <w:tc>
          <w:tcPr>
            <w:tcW w:w="663" w:type="dxa"/>
            <w:shd w:val="clear" w:color="auto" w:fill="92D050"/>
          </w:tcPr>
          <w:p w14:paraId="0919A6EC" w14:textId="441BF400" w:rsidR="00377027" w:rsidRPr="0070011B" w:rsidRDefault="00377027" w:rsidP="00377027">
            <w:pPr>
              <w:rPr>
                <w:color w:val="243D51"/>
              </w:rPr>
            </w:pPr>
          </w:p>
        </w:tc>
        <w:tc>
          <w:tcPr>
            <w:tcW w:w="236" w:type="dxa"/>
            <w:shd w:val="clear" w:color="auto" w:fill="BFBFBF" w:themeFill="background1" w:themeFillShade="BF"/>
          </w:tcPr>
          <w:p w14:paraId="2A3C7DF0" w14:textId="77777777" w:rsidR="00377027" w:rsidRPr="0070011B" w:rsidRDefault="00377027" w:rsidP="00377027">
            <w:pPr>
              <w:rPr>
                <w:color w:val="243D51"/>
              </w:rPr>
            </w:pPr>
          </w:p>
        </w:tc>
        <w:tc>
          <w:tcPr>
            <w:tcW w:w="833" w:type="dxa"/>
            <w:shd w:val="clear" w:color="auto" w:fill="92D050"/>
          </w:tcPr>
          <w:p w14:paraId="523A0E78" w14:textId="121E29F6" w:rsidR="00377027" w:rsidRPr="0070011B" w:rsidRDefault="00377027" w:rsidP="00377027">
            <w:pPr>
              <w:rPr>
                <w:color w:val="243D51"/>
              </w:rPr>
            </w:pPr>
          </w:p>
        </w:tc>
        <w:tc>
          <w:tcPr>
            <w:tcW w:w="851" w:type="dxa"/>
            <w:shd w:val="clear" w:color="auto" w:fill="92D050"/>
          </w:tcPr>
          <w:p w14:paraId="1849FA1F" w14:textId="77777777" w:rsidR="00377027" w:rsidRPr="0070011B" w:rsidRDefault="00377027" w:rsidP="00377027">
            <w:pPr>
              <w:rPr>
                <w:color w:val="243D51"/>
              </w:rPr>
            </w:pPr>
          </w:p>
        </w:tc>
        <w:tc>
          <w:tcPr>
            <w:tcW w:w="850" w:type="dxa"/>
            <w:shd w:val="clear" w:color="auto" w:fill="92D050"/>
          </w:tcPr>
          <w:p w14:paraId="690D39A5" w14:textId="77777777" w:rsidR="00377027" w:rsidRPr="0070011B" w:rsidRDefault="00377027" w:rsidP="00377027">
            <w:pPr>
              <w:rPr>
                <w:color w:val="243D51"/>
              </w:rPr>
            </w:pPr>
          </w:p>
        </w:tc>
        <w:tc>
          <w:tcPr>
            <w:tcW w:w="851" w:type="dxa"/>
            <w:shd w:val="clear" w:color="auto" w:fill="92D050"/>
          </w:tcPr>
          <w:p w14:paraId="3B696C99" w14:textId="77777777" w:rsidR="00377027" w:rsidRPr="0070011B" w:rsidRDefault="00377027" w:rsidP="00377027">
            <w:pPr>
              <w:rPr>
                <w:color w:val="243D51"/>
              </w:rPr>
            </w:pPr>
          </w:p>
        </w:tc>
        <w:tc>
          <w:tcPr>
            <w:tcW w:w="850" w:type="dxa"/>
            <w:shd w:val="clear" w:color="auto" w:fill="92D050"/>
          </w:tcPr>
          <w:p w14:paraId="7DCB010F" w14:textId="2E2B67CE" w:rsidR="00377027" w:rsidRPr="0070011B" w:rsidRDefault="00377027" w:rsidP="00377027">
            <w:pPr>
              <w:rPr>
                <w:color w:val="243D51"/>
              </w:rPr>
            </w:pPr>
          </w:p>
        </w:tc>
        <w:tc>
          <w:tcPr>
            <w:tcW w:w="5103" w:type="dxa"/>
          </w:tcPr>
          <w:p w14:paraId="6D8CE4B4" w14:textId="25B3CCF8" w:rsidR="00377027" w:rsidRPr="0070011B" w:rsidRDefault="00377027" w:rsidP="00377027">
            <w:pPr>
              <w:rPr>
                <w:color w:val="243D51"/>
              </w:rPr>
            </w:pPr>
          </w:p>
        </w:tc>
        <w:tc>
          <w:tcPr>
            <w:tcW w:w="1418" w:type="dxa"/>
          </w:tcPr>
          <w:p w14:paraId="6237F916" w14:textId="70DC050C" w:rsidR="00377027" w:rsidRPr="0070011B" w:rsidRDefault="00430935" w:rsidP="00377027">
            <w:pPr>
              <w:rPr>
                <w:color w:val="243D51"/>
              </w:rPr>
            </w:pPr>
            <w:r>
              <w:rPr>
                <w:color w:val="243D51"/>
              </w:rPr>
              <w:t>2040 - 2045</w:t>
            </w:r>
          </w:p>
        </w:tc>
        <w:tc>
          <w:tcPr>
            <w:tcW w:w="4111" w:type="dxa"/>
          </w:tcPr>
          <w:p w14:paraId="512EC833" w14:textId="0FC1AB73" w:rsidR="00377027" w:rsidRPr="0070011B" w:rsidRDefault="00430935" w:rsidP="00377027">
            <w:pPr>
              <w:rPr>
                <w:color w:val="243D51"/>
              </w:rPr>
            </w:pPr>
            <w:r>
              <w:rPr>
                <w:color w:val="243D51"/>
              </w:rPr>
              <w:t>Performance of interchange to be monitored. Any long- term upgrade would be dependent on the impact of delivered schemes to the north and south of this section and developments to the east of Nottingham on the A52.</w:t>
            </w:r>
          </w:p>
        </w:tc>
      </w:tr>
      <w:tr w:rsidR="00430935" w14:paraId="401CAA95" w14:textId="77777777" w:rsidTr="00430935">
        <w:tc>
          <w:tcPr>
            <w:tcW w:w="21967" w:type="dxa"/>
            <w:gridSpan w:val="17"/>
            <w:shd w:val="clear" w:color="auto" w:fill="BFBFBF" w:themeFill="background1" w:themeFillShade="BF"/>
          </w:tcPr>
          <w:p w14:paraId="685FD935" w14:textId="6B989E65" w:rsidR="00430935" w:rsidRDefault="00430935" w:rsidP="00377027">
            <w:pPr>
              <w:rPr>
                <w:color w:val="243D51"/>
              </w:rPr>
            </w:pPr>
            <w:r w:rsidRPr="00E51808">
              <w:rPr>
                <w:b/>
                <w:color w:val="243D51"/>
              </w:rPr>
              <w:t>Newark Area</w:t>
            </w:r>
          </w:p>
        </w:tc>
      </w:tr>
      <w:tr w:rsidR="00377027" w14:paraId="7ED405D9" w14:textId="77777777" w:rsidTr="002A6FDC">
        <w:tc>
          <w:tcPr>
            <w:tcW w:w="890" w:type="dxa"/>
          </w:tcPr>
          <w:p w14:paraId="56A2F985" w14:textId="3DAC0F29" w:rsidR="00377027" w:rsidRDefault="00377027" w:rsidP="00377027">
            <w:pPr>
              <w:rPr>
                <w:color w:val="243D51"/>
              </w:rPr>
            </w:pPr>
            <w:r>
              <w:rPr>
                <w:color w:val="243D51"/>
              </w:rPr>
              <w:t>16</w:t>
            </w:r>
          </w:p>
        </w:tc>
        <w:tc>
          <w:tcPr>
            <w:tcW w:w="685" w:type="dxa"/>
            <w:gridSpan w:val="2"/>
          </w:tcPr>
          <w:p w14:paraId="454B379C" w14:textId="77777777" w:rsidR="00377027" w:rsidRDefault="00377027" w:rsidP="00377027">
            <w:pPr>
              <w:rPr>
                <w:color w:val="243D51"/>
              </w:rPr>
            </w:pPr>
            <w:r>
              <w:rPr>
                <w:color w:val="243D51"/>
              </w:rPr>
              <w:t>A46</w:t>
            </w:r>
          </w:p>
        </w:tc>
        <w:tc>
          <w:tcPr>
            <w:tcW w:w="1698" w:type="dxa"/>
          </w:tcPr>
          <w:p w14:paraId="71A142C5" w14:textId="77777777" w:rsidR="00377027" w:rsidRDefault="00377027" w:rsidP="00377027">
            <w:pPr>
              <w:rPr>
                <w:color w:val="243D51"/>
              </w:rPr>
            </w:pPr>
            <w:proofErr w:type="spellStart"/>
            <w:r>
              <w:rPr>
                <w:color w:val="243D51"/>
              </w:rPr>
              <w:t>Saxondale</w:t>
            </w:r>
            <w:proofErr w:type="spellEnd"/>
            <w:r>
              <w:rPr>
                <w:color w:val="243D51"/>
              </w:rPr>
              <w:t xml:space="preserve"> (A46/A52) – Newark (A46/A1)</w:t>
            </w:r>
          </w:p>
        </w:tc>
        <w:tc>
          <w:tcPr>
            <w:tcW w:w="1602" w:type="dxa"/>
          </w:tcPr>
          <w:p w14:paraId="528B7D5F" w14:textId="4A301F41" w:rsidR="00377027" w:rsidRPr="0070011B" w:rsidRDefault="00377027" w:rsidP="00377027">
            <w:pPr>
              <w:rPr>
                <w:color w:val="243D51"/>
              </w:rPr>
            </w:pPr>
            <w:r>
              <w:rPr>
                <w:color w:val="243D51"/>
              </w:rPr>
              <w:t>Dual carriageway (2-lane) with grade-separated junctions.</w:t>
            </w:r>
          </w:p>
        </w:tc>
        <w:tc>
          <w:tcPr>
            <w:tcW w:w="663" w:type="dxa"/>
            <w:shd w:val="clear" w:color="auto" w:fill="FFC000"/>
          </w:tcPr>
          <w:p w14:paraId="08750256" w14:textId="77777777" w:rsidR="00377027" w:rsidRDefault="00377027" w:rsidP="00377027">
            <w:pPr>
              <w:rPr>
                <w:color w:val="243D51"/>
              </w:rPr>
            </w:pPr>
          </w:p>
        </w:tc>
        <w:tc>
          <w:tcPr>
            <w:tcW w:w="663" w:type="dxa"/>
            <w:shd w:val="clear" w:color="auto" w:fill="FF0000"/>
          </w:tcPr>
          <w:p w14:paraId="0BE75105" w14:textId="77777777" w:rsidR="00377027" w:rsidRDefault="00377027" w:rsidP="00377027">
            <w:pPr>
              <w:rPr>
                <w:color w:val="243D51"/>
              </w:rPr>
            </w:pPr>
          </w:p>
        </w:tc>
        <w:tc>
          <w:tcPr>
            <w:tcW w:w="663" w:type="dxa"/>
            <w:shd w:val="clear" w:color="auto" w:fill="FF0000"/>
          </w:tcPr>
          <w:p w14:paraId="0EF5D2F2" w14:textId="72BAEF23" w:rsidR="00377027" w:rsidRDefault="00377027" w:rsidP="00377027">
            <w:pPr>
              <w:rPr>
                <w:color w:val="243D51"/>
              </w:rPr>
            </w:pPr>
          </w:p>
        </w:tc>
        <w:tc>
          <w:tcPr>
            <w:tcW w:w="236" w:type="dxa"/>
            <w:shd w:val="clear" w:color="auto" w:fill="BFBFBF" w:themeFill="background1" w:themeFillShade="BF"/>
          </w:tcPr>
          <w:p w14:paraId="4C2A37A9" w14:textId="77777777" w:rsidR="00377027" w:rsidRDefault="00377027" w:rsidP="00377027">
            <w:pPr>
              <w:rPr>
                <w:color w:val="243D51"/>
              </w:rPr>
            </w:pPr>
          </w:p>
        </w:tc>
        <w:tc>
          <w:tcPr>
            <w:tcW w:w="833" w:type="dxa"/>
            <w:shd w:val="clear" w:color="auto" w:fill="FF0000"/>
          </w:tcPr>
          <w:p w14:paraId="6F12C5B1" w14:textId="6DB8232C" w:rsidR="00377027" w:rsidRDefault="00377027" w:rsidP="00377027">
            <w:pPr>
              <w:rPr>
                <w:color w:val="243D51"/>
              </w:rPr>
            </w:pPr>
          </w:p>
        </w:tc>
        <w:tc>
          <w:tcPr>
            <w:tcW w:w="851" w:type="dxa"/>
            <w:shd w:val="clear" w:color="auto" w:fill="FF0000"/>
          </w:tcPr>
          <w:p w14:paraId="3E3701A0" w14:textId="77777777" w:rsidR="00377027" w:rsidRDefault="00377027" w:rsidP="00377027">
            <w:pPr>
              <w:rPr>
                <w:color w:val="243D51"/>
              </w:rPr>
            </w:pPr>
          </w:p>
        </w:tc>
        <w:tc>
          <w:tcPr>
            <w:tcW w:w="850" w:type="dxa"/>
            <w:shd w:val="clear" w:color="auto" w:fill="FF0000"/>
          </w:tcPr>
          <w:p w14:paraId="5F46275F" w14:textId="77777777" w:rsidR="00377027" w:rsidRDefault="00377027" w:rsidP="00377027">
            <w:pPr>
              <w:rPr>
                <w:color w:val="243D51"/>
              </w:rPr>
            </w:pPr>
          </w:p>
        </w:tc>
        <w:tc>
          <w:tcPr>
            <w:tcW w:w="851" w:type="dxa"/>
            <w:shd w:val="clear" w:color="auto" w:fill="FFC000"/>
          </w:tcPr>
          <w:p w14:paraId="216155F5" w14:textId="77777777" w:rsidR="00377027" w:rsidRDefault="00377027" w:rsidP="00377027">
            <w:pPr>
              <w:rPr>
                <w:color w:val="243D51"/>
              </w:rPr>
            </w:pPr>
          </w:p>
        </w:tc>
        <w:tc>
          <w:tcPr>
            <w:tcW w:w="850" w:type="dxa"/>
            <w:shd w:val="clear" w:color="auto" w:fill="FFC000"/>
          </w:tcPr>
          <w:p w14:paraId="15E2A7BA" w14:textId="2FC68CC2" w:rsidR="00377027" w:rsidRDefault="00377027" w:rsidP="00377027">
            <w:pPr>
              <w:rPr>
                <w:color w:val="243D51"/>
              </w:rPr>
            </w:pPr>
          </w:p>
        </w:tc>
        <w:tc>
          <w:tcPr>
            <w:tcW w:w="5103" w:type="dxa"/>
          </w:tcPr>
          <w:p w14:paraId="4C557E74" w14:textId="6FF49AC7" w:rsidR="00377027" w:rsidRPr="0070011B" w:rsidRDefault="00377027" w:rsidP="00377027">
            <w:pPr>
              <w:rPr>
                <w:color w:val="243D51"/>
              </w:rPr>
            </w:pPr>
            <w:r>
              <w:rPr>
                <w:color w:val="243D51"/>
              </w:rPr>
              <w:t xml:space="preserve">New at-grade roundabout to be built south of Farndon Road by March 2020 as part of Phase III of the Newark Southern Link Road. Could be replaced by a grade-separated junction at </w:t>
            </w:r>
            <w:proofErr w:type="spellStart"/>
            <w:r>
              <w:rPr>
                <w:color w:val="243D51"/>
              </w:rPr>
              <w:t>Hawton</w:t>
            </w:r>
            <w:proofErr w:type="spellEnd"/>
            <w:r>
              <w:rPr>
                <w:color w:val="243D51"/>
              </w:rPr>
              <w:t xml:space="preserve"> Lane depending on HE </w:t>
            </w:r>
            <w:proofErr w:type="gramStart"/>
            <w:r>
              <w:rPr>
                <w:color w:val="243D51"/>
              </w:rPr>
              <w:t>scheme</w:t>
            </w:r>
            <w:proofErr w:type="gramEnd"/>
            <w:r>
              <w:rPr>
                <w:color w:val="243D51"/>
              </w:rPr>
              <w:t>.</w:t>
            </w:r>
          </w:p>
        </w:tc>
        <w:tc>
          <w:tcPr>
            <w:tcW w:w="1418" w:type="dxa"/>
          </w:tcPr>
          <w:p w14:paraId="0F5517C6" w14:textId="3FF954C9" w:rsidR="00377027" w:rsidRPr="0070011B" w:rsidRDefault="002A6FDC" w:rsidP="00377027">
            <w:pPr>
              <w:rPr>
                <w:color w:val="243D51"/>
              </w:rPr>
            </w:pPr>
            <w:r>
              <w:rPr>
                <w:color w:val="243D51"/>
              </w:rPr>
              <w:t>2020 – 2025</w:t>
            </w:r>
          </w:p>
        </w:tc>
        <w:tc>
          <w:tcPr>
            <w:tcW w:w="4111" w:type="dxa"/>
          </w:tcPr>
          <w:p w14:paraId="06E0F2EC" w14:textId="4DAE12EA" w:rsidR="00377027" w:rsidRPr="0070011B" w:rsidRDefault="002A6FDC" w:rsidP="00377027">
            <w:pPr>
              <w:rPr>
                <w:color w:val="243D51"/>
              </w:rPr>
            </w:pPr>
            <w:r>
              <w:rPr>
                <w:color w:val="243D51"/>
              </w:rPr>
              <w:t xml:space="preserve">Over 3,000 homes to be delivered in the Newark area by 2031. </w:t>
            </w:r>
            <w:r w:rsidR="00DD6478">
              <w:rPr>
                <w:color w:val="243D51"/>
              </w:rPr>
              <w:t>Investment</w:t>
            </w:r>
            <w:r>
              <w:rPr>
                <w:color w:val="243D51"/>
              </w:rPr>
              <w:t xml:space="preserve"> in A46 to complement delivery of Southern Link Road.</w:t>
            </w:r>
          </w:p>
        </w:tc>
      </w:tr>
      <w:tr w:rsidR="00377027" w14:paraId="59869715" w14:textId="77777777" w:rsidTr="002A6FDC">
        <w:tc>
          <w:tcPr>
            <w:tcW w:w="890" w:type="dxa"/>
          </w:tcPr>
          <w:p w14:paraId="1F4ED6B6" w14:textId="77777777" w:rsidR="00377027" w:rsidRDefault="00377027" w:rsidP="00377027">
            <w:pPr>
              <w:rPr>
                <w:color w:val="243D51"/>
              </w:rPr>
            </w:pPr>
          </w:p>
        </w:tc>
        <w:tc>
          <w:tcPr>
            <w:tcW w:w="685" w:type="dxa"/>
            <w:gridSpan w:val="2"/>
          </w:tcPr>
          <w:p w14:paraId="2E8FD80A" w14:textId="77777777" w:rsidR="00377027" w:rsidRDefault="00377027" w:rsidP="00377027">
            <w:pPr>
              <w:rPr>
                <w:color w:val="243D51"/>
              </w:rPr>
            </w:pPr>
          </w:p>
        </w:tc>
        <w:tc>
          <w:tcPr>
            <w:tcW w:w="1698" w:type="dxa"/>
          </w:tcPr>
          <w:p w14:paraId="5F5FBBE4" w14:textId="4C8F1CE8" w:rsidR="00377027" w:rsidRPr="00416634" w:rsidRDefault="00377027" w:rsidP="00377027">
            <w:pPr>
              <w:rPr>
                <w:b/>
                <w:color w:val="243D51"/>
              </w:rPr>
            </w:pPr>
            <w:r w:rsidRPr="00416634">
              <w:rPr>
                <w:b/>
                <w:color w:val="243D51"/>
              </w:rPr>
              <w:t xml:space="preserve">FARNDON ROAD </w:t>
            </w:r>
            <w:r>
              <w:rPr>
                <w:b/>
                <w:color w:val="243D51"/>
              </w:rPr>
              <w:t xml:space="preserve">ROUNDABOUT </w:t>
            </w:r>
            <w:r w:rsidRPr="00416634">
              <w:rPr>
                <w:b/>
                <w:color w:val="243D51"/>
              </w:rPr>
              <w:t>(</w:t>
            </w:r>
            <w:r>
              <w:rPr>
                <w:b/>
                <w:color w:val="243D51"/>
              </w:rPr>
              <w:t>B6166)</w:t>
            </w:r>
          </w:p>
        </w:tc>
        <w:tc>
          <w:tcPr>
            <w:tcW w:w="1602" w:type="dxa"/>
          </w:tcPr>
          <w:p w14:paraId="76B805DF" w14:textId="0DBECF24" w:rsidR="00377027" w:rsidRPr="0070011B" w:rsidRDefault="00377027" w:rsidP="00377027">
            <w:pPr>
              <w:rPr>
                <w:color w:val="243D51"/>
              </w:rPr>
            </w:pPr>
            <w:r>
              <w:rPr>
                <w:color w:val="243D51"/>
              </w:rPr>
              <w:t>At-grade roundabout.</w:t>
            </w:r>
          </w:p>
        </w:tc>
        <w:tc>
          <w:tcPr>
            <w:tcW w:w="663" w:type="dxa"/>
            <w:shd w:val="clear" w:color="auto" w:fill="FFC000"/>
          </w:tcPr>
          <w:p w14:paraId="55C6D8A9" w14:textId="77777777" w:rsidR="00377027" w:rsidRPr="007C15E7" w:rsidRDefault="00377027" w:rsidP="00377027">
            <w:pPr>
              <w:rPr>
                <w:color w:val="243D51"/>
              </w:rPr>
            </w:pPr>
          </w:p>
        </w:tc>
        <w:tc>
          <w:tcPr>
            <w:tcW w:w="663" w:type="dxa"/>
            <w:shd w:val="clear" w:color="auto" w:fill="FF0000"/>
          </w:tcPr>
          <w:p w14:paraId="4872AF46" w14:textId="77777777" w:rsidR="00377027" w:rsidRPr="007C15E7" w:rsidRDefault="00377027" w:rsidP="00377027">
            <w:pPr>
              <w:rPr>
                <w:color w:val="243D51"/>
              </w:rPr>
            </w:pPr>
          </w:p>
        </w:tc>
        <w:tc>
          <w:tcPr>
            <w:tcW w:w="663" w:type="dxa"/>
            <w:shd w:val="clear" w:color="auto" w:fill="FF0000"/>
          </w:tcPr>
          <w:p w14:paraId="2939AF66" w14:textId="325DDBD2" w:rsidR="00377027" w:rsidRPr="007C15E7" w:rsidRDefault="00377027" w:rsidP="00377027">
            <w:pPr>
              <w:rPr>
                <w:color w:val="243D51"/>
              </w:rPr>
            </w:pPr>
          </w:p>
        </w:tc>
        <w:tc>
          <w:tcPr>
            <w:tcW w:w="236" w:type="dxa"/>
            <w:shd w:val="clear" w:color="auto" w:fill="BFBFBF" w:themeFill="background1" w:themeFillShade="BF"/>
          </w:tcPr>
          <w:p w14:paraId="21F827C4" w14:textId="77777777" w:rsidR="00377027" w:rsidRPr="007C15E7" w:rsidRDefault="00377027" w:rsidP="00377027">
            <w:pPr>
              <w:rPr>
                <w:color w:val="243D51"/>
              </w:rPr>
            </w:pPr>
          </w:p>
        </w:tc>
        <w:tc>
          <w:tcPr>
            <w:tcW w:w="833" w:type="dxa"/>
            <w:shd w:val="clear" w:color="auto" w:fill="FF0000"/>
          </w:tcPr>
          <w:p w14:paraId="76F998A7" w14:textId="0AA61ECC" w:rsidR="00377027" w:rsidRPr="007C15E7" w:rsidRDefault="00377027" w:rsidP="00377027">
            <w:pPr>
              <w:rPr>
                <w:color w:val="243D51"/>
              </w:rPr>
            </w:pPr>
          </w:p>
        </w:tc>
        <w:tc>
          <w:tcPr>
            <w:tcW w:w="851" w:type="dxa"/>
            <w:shd w:val="clear" w:color="auto" w:fill="FF0000"/>
          </w:tcPr>
          <w:p w14:paraId="60624457" w14:textId="77777777" w:rsidR="00377027" w:rsidRPr="007C15E7" w:rsidRDefault="00377027" w:rsidP="00377027">
            <w:pPr>
              <w:rPr>
                <w:color w:val="243D51"/>
              </w:rPr>
            </w:pPr>
          </w:p>
        </w:tc>
        <w:tc>
          <w:tcPr>
            <w:tcW w:w="850" w:type="dxa"/>
            <w:shd w:val="clear" w:color="auto" w:fill="FF0000"/>
          </w:tcPr>
          <w:p w14:paraId="34E4993E" w14:textId="77777777" w:rsidR="00377027" w:rsidRPr="007C15E7" w:rsidRDefault="00377027" w:rsidP="00377027">
            <w:pPr>
              <w:rPr>
                <w:color w:val="243D51"/>
              </w:rPr>
            </w:pPr>
          </w:p>
        </w:tc>
        <w:tc>
          <w:tcPr>
            <w:tcW w:w="851" w:type="dxa"/>
            <w:shd w:val="clear" w:color="auto" w:fill="FFC000"/>
          </w:tcPr>
          <w:p w14:paraId="40D7BEFB" w14:textId="77777777" w:rsidR="00377027" w:rsidRPr="007C15E7" w:rsidRDefault="00377027" w:rsidP="00377027">
            <w:pPr>
              <w:rPr>
                <w:color w:val="243D51"/>
              </w:rPr>
            </w:pPr>
          </w:p>
        </w:tc>
        <w:tc>
          <w:tcPr>
            <w:tcW w:w="850" w:type="dxa"/>
            <w:shd w:val="clear" w:color="auto" w:fill="FFC000"/>
          </w:tcPr>
          <w:p w14:paraId="1C17A172" w14:textId="52CF54EB" w:rsidR="00377027" w:rsidRPr="007C15E7" w:rsidRDefault="00377027" w:rsidP="00377027">
            <w:pPr>
              <w:rPr>
                <w:color w:val="243D51"/>
              </w:rPr>
            </w:pPr>
          </w:p>
        </w:tc>
        <w:tc>
          <w:tcPr>
            <w:tcW w:w="5103" w:type="dxa"/>
          </w:tcPr>
          <w:p w14:paraId="0CC6395F" w14:textId="33493F8C" w:rsidR="00377027" w:rsidRPr="0070011B" w:rsidRDefault="00377027" w:rsidP="00377027">
            <w:pPr>
              <w:rPr>
                <w:color w:val="243D51"/>
              </w:rPr>
            </w:pPr>
            <w:r w:rsidRPr="007C15E7">
              <w:rPr>
                <w:color w:val="243D51"/>
              </w:rPr>
              <w:t>Currently being examined by HE as a RIS2 scheme. All current options (A-C) assume grade-separation.</w:t>
            </w:r>
          </w:p>
        </w:tc>
        <w:tc>
          <w:tcPr>
            <w:tcW w:w="1418" w:type="dxa"/>
          </w:tcPr>
          <w:p w14:paraId="4C250E42" w14:textId="161137D7" w:rsidR="00377027" w:rsidRDefault="00377027" w:rsidP="00377027">
            <w:pPr>
              <w:rPr>
                <w:color w:val="243D51"/>
              </w:rPr>
            </w:pPr>
            <w:r>
              <w:rPr>
                <w:color w:val="243D51"/>
              </w:rPr>
              <w:t>2020 – 2025</w:t>
            </w:r>
          </w:p>
        </w:tc>
        <w:tc>
          <w:tcPr>
            <w:tcW w:w="4111" w:type="dxa"/>
          </w:tcPr>
          <w:p w14:paraId="2B93A0A5" w14:textId="38BF830A" w:rsidR="00377027" w:rsidRPr="0070011B" w:rsidRDefault="00377027" w:rsidP="00377027">
            <w:pPr>
              <w:rPr>
                <w:color w:val="243D51"/>
              </w:rPr>
            </w:pPr>
            <w:r>
              <w:rPr>
                <w:color w:val="243D51"/>
              </w:rPr>
              <w:t>Support HE in identifying best option to support MC objectives; and in making rapid progress through RIS process</w:t>
            </w:r>
            <w:r w:rsidR="002A6FDC">
              <w:rPr>
                <w:color w:val="243D51"/>
              </w:rPr>
              <w:t xml:space="preserve"> for delivery </w:t>
            </w:r>
            <w:r w:rsidR="0056729C">
              <w:rPr>
                <w:color w:val="243D51"/>
              </w:rPr>
              <w:t>commencing by the end of RIS2</w:t>
            </w:r>
            <w:r>
              <w:rPr>
                <w:color w:val="243D51"/>
              </w:rPr>
              <w:t>.</w:t>
            </w:r>
          </w:p>
        </w:tc>
      </w:tr>
      <w:tr w:rsidR="00377027" w14:paraId="78045BB8" w14:textId="77777777" w:rsidTr="002A6FDC">
        <w:tc>
          <w:tcPr>
            <w:tcW w:w="890" w:type="dxa"/>
          </w:tcPr>
          <w:p w14:paraId="24680F90" w14:textId="5A706427" w:rsidR="00377027" w:rsidRDefault="00377027" w:rsidP="00377027">
            <w:pPr>
              <w:rPr>
                <w:color w:val="243D51"/>
              </w:rPr>
            </w:pPr>
            <w:r>
              <w:rPr>
                <w:color w:val="243D51"/>
              </w:rPr>
              <w:t>17</w:t>
            </w:r>
          </w:p>
        </w:tc>
        <w:tc>
          <w:tcPr>
            <w:tcW w:w="685" w:type="dxa"/>
            <w:gridSpan w:val="2"/>
          </w:tcPr>
          <w:p w14:paraId="4729DCA8" w14:textId="734B7DD6" w:rsidR="00377027" w:rsidRDefault="00377027" w:rsidP="00377027">
            <w:pPr>
              <w:rPr>
                <w:color w:val="243D51"/>
              </w:rPr>
            </w:pPr>
            <w:r>
              <w:rPr>
                <w:color w:val="243D51"/>
              </w:rPr>
              <w:t>A46</w:t>
            </w:r>
          </w:p>
        </w:tc>
        <w:tc>
          <w:tcPr>
            <w:tcW w:w="1698" w:type="dxa"/>
          </w:tcPr>
          <w:p w14:paraId="2C02EE9A" w14:textId="5F2B90C5" w:rsidR="00377027" w:rsidRDefault="00377027" w:rsidP="00377027">
            <w:pPr>
              <w:rPr>
                <w:color w:val="243D51"/>
              </w:rPr>
            </w:pPr>
            <w:r>
              <w:rPr>
                <w:color w:val="243D51"/>
              </w:rPr>
              <w:t>Newark Northern Bypass</w:t>
            </w:r>
          </w:p>
        </w:tc>
        <w:tc>
          <w:tcPr>
            <w:tcW w:w="1602" w:type="dxa"/>
          </w:tcPr>
          <w:p w14:paraId="07884E0F" w14:textId="6D926FC0" w:rsidR="00377027" w:rsidRPr="0070011B" w:rsidRDefault="00377027" w:rsidP="00377027">
            <w:pPr>
              <w:rPr>
                <w:color w:val="243D51"/>
              </w:rPr>
            </w:pPr>
            <w:r>
              <w:rPr>
                <w:color w:val="243D51"/>
              </w:rPr>
              <w:t>Single carriageway all-purpose road with at-grade roundabouts</w:t>
            </w:r>
          </w:p>
        </w:tc>
        <w:tc>
          <w:tcPr>
            <w:tcW w:w="663" w:type="dxa"/>
            <w:shd w:val="clear" w:color="auto" w:fill="FFC000"/>
          </w:tcPr>
          <w:p w14:paraId="74969DC7" w14:textId="77777777" w:rsidR="00377027" w:rsidRPr="007C15E7" w:rsidRDefault="00377027" w:rsidP="00377027">
            <w:pPr>
              <w:rPr>
                <w:color w:val="243D51"/>
              </w:rPr>
            </w:pPr>
          </w:p>
        </w:tc>
        <w:tc>
          <w:tcPr>
            <w:tcW w:w="663" w:type="dxa"/>
            <w:shd w:val="clear" w:color="auto" w:fill="FF0000"/>
          </w:tcPr>
          <w:p w14:paraId="512FD07B" w14:textId="77777777" w:rsidR="00377027" w:rsidRPr="007C15E7" w:rsidRDefault="00377027" w:rsidP="00377027">
            <w:pPr>
              <w:rPr>
                <w:color w:val="243D51"/>
              </w:rPr>
            </w:pPr>
          </w:p>
        </w:tc>
        <w:tc>
          <w:tcPr>
            <w:tcW w:w="663" w:type="dxa"/>
            <w:shd w:val="clear" w:color="auto" w:fill="FF0000"/>
          </w:tcPr>
          <w:p w14:paraId="24DFFBA9" w14:textId="4096CF2C" w:rsidR="00377027" w:rsidRPr="007C15E7" w:rsidRDefault="00377027" w:rsidP="00377027">
            <w:pPr>
              <w:rPr>
                <w:color w:val="243D51"/>
              </w:rPr>
            </w:pPr>
          </w:p>
        </w:tc>
        <w:tc>
          <w:tcPr>
            <w:tcW w:w="236" w:type="dxa"/>
            <w:shd w:val="clear" w:color="auto" w:fill="BFBFBF" w:themeFill="background1" w:themeFillShade="BF"/>
          </w:tcPr>
          <w:p w14:paraId="34BF6B39" w14:textId="77777777" w:rsidR="00377027" w:rsidRPr="007C15E7" w:rsidRDefault="00377027" w:rsidP="00377027">
            <w:pPr>
              <w:rPr>
                <w:color w:val="243D51"/>
              </w:rPr>
            </w:pPr>
          </w:p>
        </w:tc>
        <w:tc>
          <w:tcPr>
            <w:tcW w:w="833" w:type="dxa"/>
            <w:shd w:val="clear" w:color="auto" w:fill="FF0000"/>
          </w:tcPr>
          <w:p w14:paraId="30BD5A63" w14:textId="481A51C2" w:rsidR="00377027" w:rsidRPr="007C15E7" w:rsidRDefault="00377027" w:rsidP="00377027">
            <w:pPr>
              <w:rPr>
                <w:color w:val="243D51"/>
              </w:rPr>
            </w:pPr>
          </w:p>
        </w:tc>
        <w:tc>
          <w:tcPr>
            <w:tcW w:w="851" w:type="dxa"/>
            <w:shd w:val="clear" w:color="auto" w:fill="FF0000"/>
          </w:tcPr>
          <w:p w14:paraId="6B4167DF" w14:textId="77777777" w:rsidR="00377027" w:rsidRPr="007C15E7" w:rsidRDefault="00377027" w:rsidP="00377027">
            <w:pPr>
              <w:rPr>
                <w:color w:val="243D51"/>
              </w:rPr>
            </w:pPr>
          </w:p>
        </w:tc>
        <w:tc>
          <w:tcPr>
            <w:tcW w:w="850" w:type="dxa"/>
            <w:shd w:val="clear" w:color="auto" w:fill="FF0000"/>
          </w:tcPr>
          <w:p w14:paraId="473AC308" w14:textId="77777777" w:rsidR="00377027" w:rsidRPr="007C15E7" w:rsidRDefault="00377027" w:rsidP="00377027">
            <w:pPr>
              <w:rPr>
                <w:color w:val="243D51"/>
              </w:rPr>
            </w:pPr>
          </w:p>
        </w:tc>
        <w:tc>
          <w:tcPr>
            <w:tcW w:w="851" w:type="dxa"/>
            <w:shd w:val="clear" w:color="auto" w:fill="FFC000"/>
          </w:tcPr>
          <w:p w14:paraId="3458EED6" w14:textId="77777777" w:rsidR="00377027" w:rsidRPr="007C15E7" w:rsidRDefault="00377027" w:rsidP="00377027">
            <w:pPr>
              <w:rPr>
                <w:color w:val="243D51"/>
              </w:rPr>
            </w:pPr>
          </w:p>
        </w:tc>
        <w:tc>
          <w:tcPr>
            <w:tcW w:w="850" w:type="dxa"/>
            <w:shd w:val="clear" w:color="auto" w:fill="FFC000"/>
          </w:tcPr>
          <w:p w14:paraId="04EF15E5" w14:textId="1910B35B" w:rsidR="00377027" w:rsidRPr="007C15E7" w:rsidRDefault="00377027" w:rsidP="00377027">
            <w:pPr>
              <w:rPr>
                <w:color w:val="243D51"/>
              </w:rPr>
            </w:pPr>
          </w:p>
        </w:tc>
        <w:tc>
          <w:tcPr>
            <w:tcW w:w="5103" w:type="dxa"/>
          </w:tcPr>
          <w:p w14:paraId="13274D33" w14:textId="5199661C" w:rsidR="00377027" w:rsidRPr="0070011B" w:rsidRDefault="00377027" w:rsidP="00377027">
            <w:pPr>
              <w:rPr>
                <w:color w:val="243D51"/>
              </w:rPr>
            </w:pPr>
            <w:r w:rsidRPr="007C15E7">
              <w:rPr>
                <w:color w:val="243D51"/>
              </w:rPr>
              <w:t>Currently being examined by HE as a RIS2 scheme.</w:t>
            </w:r>
            <w:r>
              <w:rPr>
                <w:color w:val="243D51"/>
              </w:rPr>
              <w:t xml:space="preserve"> Options include dualling of bypass; and improvements to the Cattle Market Roundabout (A616) – at-grade or grade-separated.</w:t>
            </w:r>
          </w:p>
        </w:tc>
        <w:tc>
          <w:tcPr>
            <w:tcW w:w="1418" w:type="dxa"/>
          </w:tcPr>
          <w:p w14:paraId="698BC35A" w14:textId="2D97F532" w:rsidR="00377027" w:rsidRDefault="00377027" w:rsidP="00377027">
            <w:pPr>
              <w:rPr>
                <w:color w:val="243D51"/>
              </w:rPr>
            </w:pPr>
            <w:r>
              <w:rPr>
                <w:color w:val="243D51"/>
              </w:rPr>
              <w:t>2020 – 2025</w:t>
            </w:r>
          </w:p>
        </w:tc>
        <w:tc>
          <w:tcPr>
            <w:tcW w:w="4111" w:type="dxa"/>
          </w:tcPr>
          <w:p w14:paraId="65C95665" w14:textId="139AAE78" w:rsidR="00377027" w:rsidRPr="0070011B" w:rsidRDefault="0056729C" w:rsidP="00377027">
            <w:pPr>
              <w:rPr>
                <w:color w:val="243D51"/>
              </w:rPr>
            </w:pPr>
            <w:r>
              <w:rPr>
                <w:color w:val="243D51"/>
              </w:rPr>
              <w:t>Support HE in identifying best option to support MC objectives; and in making rapid progress through RIS process for delivery commencing by the end of RIS2.</w:t>
            </w:r>
          </w:p>
        </w:tc>
      </w:tr>
      <w:tr w:rsidR="00377027" w14:paraId="3055FD34" w14:textId="77777777" w:rsidTr="002A6FDC">
        <w:tc>
          <w:tcPr>
            <w:tcW w:w="890" w:type="dxa"/>
          </w:tcPr>
          <w:p w14:paraId="107A5807" w14:textId="77777777" w:rsidR="00377027" w:rsidRDefault="00377027" w:rsidP="00377027">
            <w:pPr>
              <w:rPr>
                <w:color w:val="243D51"/>
              </w:rPr>
            </w:pPr>
          </w:p>
        </w:tc>
        <w:tc>
          <w:tcPr>
            <w:tcW w:w="685" w:type="dxa"/>
            <w:gridSpan w:val="2"/>
          </w:tcPr>
          <w:p w14:paraId="408FBCF7" w14:textId="77777777" w:rsidR="00377027" w:rsidRDefault="00377027" w:rsidP="00377027">
            <w:pPr>
              <w:rPr>
                <w:color w:val="243D51"/>
              </w:rPr>
            </w:pPr>
          </w:p>
        </w:tc>
        <w:tc>
          <w:tcPr>
            <w:tcW w:w="1698" w:type="dxa"/>
          </w:tcPr>
          <w:p w14:paraId="655120F3" w14:textId="59E0C531" w:rsidR="00377027" w:rsidRPr="0097175B" w:rsidRDefault="00377027" w:rsidP="00377027">
            <w:pPr>
              <w:rPr>
                <w:b/>
                <w:color w:val="243D51"/>
              </w:rPr>
            </w:pPr>
            <w:r>
              <w:rPr>
                <w:b/>
                <w:color w:val="243D51"/>
              </w:rPr>
              <w:t>WINTHORPE INTERCHANGE (A1 / A17 / B6166)</w:t>
            </w:r>
          </w:p>
        </w:tc>
        <w:tc>
          <w:tcPr>
            <w:tcW w:w="1602" w:type="dxa"/>
          </w:tcPr>
          <w:p w14:paraId="746A0695" w14:textId="2A43A687" w:rsidR="00377027" w:rsidRPr="0070011B" w:rsidRDefault="00377027" w:rsidP="00377027">
            <w:pPr>
              <w:rPr>
                <w:color w:val="243D51"/>
              </w:rPr>
            </w:pPr>
            <w:r>
              <w:rPr>
                <w:color w:val="243D51"/>
              </w:rPr>
              <w:t>‘Dumbbell’ junction with roundabout with at-grade signalised roundabouts either side of the A1 (Brownhills Roundabout to west, Friendly Farmer Roundabout to east)</w:t>
            </w:r>
          </w:p>
        </w:tc>
        <w:tc>
          <w:tcPr>
            <w:tcW w:w="663" w:type="dxa"/>
            <w:shd w:val="clear" w:color="auto" w:fill="FF0000"/>
          </w:tcPr>
          <w:p w14:paraId="2A601B19" w14:textId="77777777" w:rsidR="00377027" w:rsidRPr="007C15E7" w:rsidRDefault="00377027" w:rsidP="00377027">
            <w:pPr>
              <w:rPr>
                <w:color w:val="243D51"/>
              </w:rPr>
            </w:pPr>
          </w:p>
        </w:tc>
        <w:tc>
          <w:tcPr>
            <w:tcW w:w="663" w:type="dxa"/>
            <w:shd w:val="clear" w:color="auto" w:fill="FF0000"/>
          </w:tcPr>
          <w:p w14:paraId="43FC495A" w14:textId="77777777" w:rsidR="00377027" w:rsidRPr="007C15E7" w:rsidRDefault="00377027" w:rsidP="00377027">
            <w:pPr>
              <w:rPr>
                <w:color w:val="243D51"/>
              </w:rPr>
            </w:pPr>
          </w:p>
        </w:tc>
        <w:tc>
          <w:tcPr>
            <w:tcW w:w="663" w:type="dxa"/>
            <w:shd w:val="clear" w:color="auto" w:fill="FF0000"/>
          </w:tcPr>
          <w:p w14:paraId="36630BC4" w14:textId="72B5252D" w:rsidR="00377027" w:rsidRPr="007C15E7" w:rsidRDefault="00377027" w:rsidP="00377027">
            <w:pPr>
              <w:rPr>
                <w:color w:val="243D51"/>
              </w:rPr>
            </w:pPr>
          </w:p>
        </w:tc>
        <w:tc>
          <w:tcPr>
            <w:tcW w:w="236" w:type="dxa"/>
            <w:shd w:val="clear" w:color="auto" w:fill="BFBFBF" w:themeFill="background1" w:themeFillShade="BF"/>
          </w:tcPr>
          <w:p w14:paraId="312E5657" w14:textId="77777777" w:rsidR="00377027" w:rsidRPr="007C15E7" w:rsidRDefault="00377027" w:rsidP="00377027">
            <w:pPr>
              <w:rPr>
                <w:color w:val="243D51"/>
              </w:rPr>
            </w:pPr>
          </w:p>
        </w:tc>
        <w:tc>
          <w:tcPr>
            <w:tcW w:w="833" w:type="dxa"/>
            <w:shd w:val="clear" w:color="auto" w:fill="FF0000"/>
          </w:tcPr>
          <w:p w14:paraId="28A58824" w14:textId="2E814B31" w:rsidR="00377027" w:rsidRPr="007C15E7" w:rsidRDefault="00377027" w:rsidP="00377027">
            <w:pPr>
              <w:rPr>
                <w:color w:val="243D51"/>
              </w:rPr>
            </w:pPr>
          </w:p>
        </w:tc>
        <w:tc>
          <w:tcPr>
            <w:tcW w:w="851" w:type="dxa"/>
            <w:shd w:val="clear" w:color="auto" w:fill="FF0000"/>
          </w:tcPr>
          <w:p w14:paraId="7164A5DE" w14:textId="77777777" w:rsidR="00377027" w:rsidRPr="007C15E7" w:rsidRDefault="00377027" w:rsidP="00377027">
            <w:pPr>
              <w:rPr>
                <w:color w:val="243D51"/>
              </w:rPr>
            </w:pPr>
          </w:p>
        </w:tc>
        <w:tc>
          <w:tcPr>
            <w:tcW w:w="850" w:type="dxa"/>
            <w:shd w:val="clear" w:color="auto" w:fill="FF0000"/>
          </w:tcPr>
          <w:p w14:paraId="3D3C18DB" w14:textId="77777777" w:rsidR="00377027" w:rsidRPr="007C15E7" w:rsidRDefault="00377027" w:rsidP="00377027">
            <w:pPr>
              <w:rPr>
                <w:color w:val="243D51"/>
              </w:rPr>
            </w:pPr>
          </w:p>
        </w:tc>
        <w:tc>
          <w:tcPr>
            <w:tcW w:w="851" w:type="dxa"/>
            <w:shd w:val="clear" w:color="auto" w:fill="FFC000"/>
          </w:tcPr>
          <w:p w14:paraId="45924FEB" w14:textId="77777777" w:rsidR="00377027" w:rsidRPr="007C15E7" w:rsidRDefault="00377027" w:rsidP="00377027">
            <w:pPr>
              <w:rPr>
                <w:color w:val="243D51"/>
              </w:rPr>
            </w:pPr>
          </w:p>
        </w:tc>
        <w:tc>
          <w:tcPr>
            <w:tcW w:w="850" w:type="dxa"/>
            <w:shd w:val="clear" w:color="auto" w:fill="FFC000"/>
          </w:tcPr>
          <w:p w14:paraId="01E0703F" w14:textId="06D4B161" w:rsidR="00377027" w:rsidRPr="007C15E7" w:rsidRDefault="00377027" w:rsidP="00377027">
            <w:pPr>
              <w:rPr>
                <w:color w:val="243D51"/>
              </w:rPr>
            </w:pPr>
          </w:p>
        </w:tc>
        <w:tc>
          <w:tcPr>
            <w:tcW w:w="5103" w:type="dxa"/>
          </w:tcPr>
          <w:p w14:paraId="60F3FADB" w14:textId="77777777" w:rsidR="00377027" w:rsidRDefault="00377027" w:rsidP="00377027">
            <w:pPr>
              <w:rPr>
                <w:color w:val="243D51"/>
              </w:rPr>
            </w:pPr>
            <w:r w:rsidRPr="007C15E7">
              <w:rPr>
                <w:color w:val="243D51"/>
              </w:rPr>
              <w:t>Currently being examined by HE as a RIS2 scheme.</w:t>
            </w:r>
            <w:r>
              <w:rPr>
                <w:color w:val="243D51"/>
              </w:rPr>
              <w:t xml:space="preserve"> Options include new free-flow link over A1 with new A1/A46 junction to north of Brownhills Roundabout. 2014 Option 4a was for replacement of the two roundabouts with a single gyratory layout.</w:t>
            </w:r>
          </w:p>
          <w:p w14:paraId="090B0EA6" w14:textId="77777777" w:rsidR="008D2529" w:rsidRDefault="008D2529" w:rsidP="00377027">
            <w:pPr>
              <w:rPr>
                <w:color w:val="243D51"/>
              </w:rPr>
            </w:pPr>
          </w:p>
          <w:p w14:paraId="43676FA5" w14:textId="77777777" w:rsidR="008D2529" w:rsidRDefault="008D2529" w:rsidP="00377027">
            <w:pPr>
              <w:rPr>
                <w:color w:val="243D51"/>
              </w:rPr>
            </w:pPr>
          </w:p>
          <w:p w14:paraId="23E68E30" w14:textId="77777777" w:rsidR="008D2529" w:rsidRDefault="008D2529" w:rsidP="00377027">
            <w:pPr>
              <w:rPr>
                <w:color w:val="243D51"/>
              </w:rPr>
            </w:pPr>
          </w:p>
          <w:p w14:paraId="3EF1EB1C" w14:textId="77777777" w:rsidR="008D2529" w:rsidRDefault="008D2529" w:rsidP="00377027">
            <w:pPr>
              <w:rPr>
                <w:color w:val="243D51"/>
              </w:rPr>
            </w:pPr>
          </w:p>
          <w:p w14:paraId="53B0A12D" w14:textId="77777777" w:rsidR="008D2529" w:rsidRDefault="008D2529" w:rsidP="00377027">
            <w:pPr>
              <w:rPr>
                <w:color w:val="243D51"/>
              </w:rPr>
            </w:pPr>
          </w:p>
          <w:p w14:paraId="1461EEB8" w14:textId="77777777" w:rsidR="008D2529" w:rsidRDefault="008D2529" w:rsidP="00377027">
            <w:pPr>
              <w:rPr>
                <w:color w:val="243D51"/>
              </w:rPr>
            </w:pPr>
          </w:p>
          <w:p w14:paraId="518D74E9" w14:textId="77777777" w:rsidR="008D2529" w:rsidRDefault="008D2529" w:rsidP="00377027">
            <w:pPr>
              <w:rPr>
                <w:color w:val="243D51"/>
              </w:rPr>
            </w:pPr>
          </w:p>
          <w:p w14:paraId="1631641E" w14:textId="77777777" w:rsidR="008D2529" w:rsidRDefault="008D2529" w:rsidP="00377027">
            <w:pPr>
              <w:rPr>
                <w:color w:val="243D51"/>
              </w:rPr>
            </w:pPr>
          </w:p>
          <w:p w14:paraId="7E6A56A5" w14:textId="77777777" w:rsidR="008D2529" w:rsidRDefault="008D2529" w:rsidP="00377027">
            <w:pPr>
              <w:rPr>
                <w:color w:val="243D51"/>
              </w:rPr>
            </w:pPr>
          </w:p>
          <w:p w14:paraId="228B6915" w14:textId="7FDA8D44" w:rsidR="008D2529" w:rsidRPr="0070011B" w:rsidRDefault="008D2529" w:rsidP="00377027">
            <w:pPr>
              <w:rPr>
                <w:color w:val="243D51"/>
              </w:rPr>
            </w:pPr>
          </w:p>
        </w:tc>
        <w:tc>
          <w:tcPr>
            <w:tcW w:w="1418" w:type="dxa"/>
          </w:tcPr>
          <w:p w14:paraId="6CC13209" w14:textId="39A63A95" w:rsidR="00377027" w:rsidRDefault="00377027" w:rsidP="00377027">
            <w:pPr>
              <w:rPr>
                <w:color w:val="243D51"/>
              </w:rPr>
            </w:pPr>
            <w:r>
              <w:rPr>
                <w:color w:val="243D51"/>
              </w:rPr>
              <w:t>2020 – 2025</w:t>
            </w:r>
          </w:p>
        </w:tc>
        <w:tc>
          <w:tcPr>
            <w:tcW w:w="4111" w:type="dxa"/>
          </w:tcPr>
          <w:p w14:paraId="72FF144E" w14:textId="77777777" w:rsidR="00377027" w:rsidRDefault="002A6FDC" w:rsidP="00377027">
            <w:pPr>
              <w:rPr>
                <w:color w:val="243D51"/>
              </w:rPr>
            </w:pPr>
            <w:r>
              <w:rPr>
                <w:color w:val="243D51"/>
              </w:rPr>
              <w:t>Support HE in identifying best option to support MC objectives; and in making rapid progress through RIS process for delivery before 2025.</w:t>
            </w:r>
          </w:p>
          <w:p w14:paraId="2289A33C" w14:textId="77777777" w:rsidR="002A6FDC" w:rsidRDefault="002A6FDC" w:rsidP="00377027">
            <w:pPr>
              <w:rPr>
                <w:color w:val="243D51"/>
              </w:rPr>
            </w:pPr>
          </w:p>
          <w:p w14:paraId="594B1448" w14:textId="232061F4" w:rsidR="002A6FDC" w:rsidRPr="0070011B" w:rsidRDefault="002A6FDC" w:rsidP="00377027">
            <w:pPr>
              <w:rPr>
                <w:color w:val="243D51"/>
              </w:rPr>
            </w:pPr>
            <w:r>
              <w:rPr>
                <w:color w:val="243D51"/>
              </w:rPr>
              <w:t xml:space="preserve">Ensue co-ordination with the outputs from A1 study to ensure consistent approach to investment requirements. </w:t>
            </w:r>
          </w:p>
        </w:tc>
      </w:tr>
      <w:tr w:rsidR="00377027" w14:paraId="68046516" w14:textId="77777777" w:rsidTr="00311AF9">
        <w:tc>
          <w:tcPr>
            <w:tcW w:w="21967" w:type="dxa"/>
            <w:gridSpan w:val="17"/>
            <w:shd w:val="clear" w:color="auto" w:fill="BFBFBF" w:themeFill="background1" w:themeFillShade="BF"/>
          </w:tcPr>
          <w:p w14:paraId="44576682" w14:textId="723DA81A" w:rsidR="00377027" w:rsidRPr="00E51808" w:rsidRDefault="00377027" w:rsidP="00377027">
            <w:pPr>
              <w:rPr>
                <w:b/>
                <w:color w:val="243D51"/>
              </w:rPr>
            </w:pPr>
            <w:r w:rsidRPr="00E51808">
              <w:rPr>
                <w:b/>
                <w:color w:val="243D51"/>
              </w:rPr>
              <w:t>Newark - Lincoln</w:t>
            </w:r>
          </w:p>
        </w:tc>
      </w:tr>
      <w:tr w:rsidR="00677DDD" w14:paraId="21B8AA62" w14:textId="77777777" w:rsidTr="00677DDD">
        <w:tc>
          <w:tcPr>
            <w:tcW w:w="890" w:type="dxa"/>
          </w:tcPr>
          <w:p w14:paraId="709EC8AD" w14:textId="2722390C" w:rsidR="00677DDD" w:rsidRDefault="00677DDD" w:rsidP="00677DDD">
            <w:pPr>
              <w:rPr>
                <w:color w:val="243D51"/>
              </w:rPr>
            </w:pPr>
            <w:r>
              <w:rPr>
                <w:color w:val="243D51"/>
              </w:rPr>
              <w:t>18</w:t>
            </w:r>
          </w:p>
        </w:tc>
        <w:tc>
          <w:tcPr>
            <w:tcW w:w="685" w:type="dxa"/>
            <w:gridSpan w:val="2"/>
          </w:tcPr>
          <w:p w14:paraId="1685798E" w14:textId="77777777" w:rsidR="00677DDD" w:rsidRDefault="00677DDD" w:rsidP="00677DDD">
            <w:pPr>
              <w:rPr>
                <w:color w:val="243D51"/>
              </w:rPr>
            </w:pPr>
            <w:r>
              <w:rPr>
                <w:color w:val="243D51"/>
              </w:rPr>
              <w:t>A46</w:t>
            </w:r>
          </w:p>
        </w:tc>
        <w:tc>
          <w:tcPr>
            <w:tcW w:w="1698" w:type="dxa"/>
          </w:tcPr>
          <w:p w14:paraId="1994F4DC" w14:textId="66610F08" w:rsidR="00677DDD" w:rsidRPr="00762D16" w:rsidRDefault="00677DDD" w:rsidP="00677DDD">
            <w:pPr>
              <w:rPr>
                <w:i/>
                <w:color w:val="243D51"/>
              </w:rPr>
            </w:pPr>
          </w:p>
        </w:tc>
        <w:tc>
          <w:tcPr>
            <w:tcW w:w="1602" w:type="dxa"/>
          </w:tcPr>
          <w:p w14:paraId="02825F36" w14:textId="1A4AD675" w:rsidR="00677DDD" w:rsidRPr="0070011B" w:rsidRDefault="00677DDD" w:rsidP="00677DDD">
            <w:pPr>
              <w:rPr>
                <w:color w:val="243D51"/>
              </w:rPr>
            </w:pPr>
            <w:r>
              <w:rPr>
                <w:color w:val="243D51"/>
              </w:rPr>
              <w:t>Dual carriageway (2-lane) with mix of grade-separated and at-grade roundabouts and local accesses.</w:t>
            </w:r>
          </w:p>
        </w:tc>
        <w:tc>
          <w:tcPr>
            <w:tcW w:w="663" w:type="dxa"/>
            <w:shd w:val="clear" w:color="auto" w:fill="92D050"/>
          </w:tcPr>
          <w:p w14:paraId="0E98B05F" w14:textId="77777777" w:rsidR="00677DDD" w:rsidRPr="00612D49" w:rsidRDefault="00677DDD" w:rsidP="00677DDD">
            <w:pPr>
              <w:rPr>
                <w:color w:val="243D51"/>
              </w:rPr>
            </w:pPr>
          </w:p>
        </w:tc>
        <w:tc>
          <w:tcPr>
            <w:tcW w:w="663" w:type="dxa"/>
            <w:shd w:val="clear" w:color="auto" w:fill="92D050"/>
          </w:tcPr>
          <w:p w14:paraId="12B2DC2B" w14:textId="77777777" w:rsidR="00677DDD" w:rsidRPr="00612D49" w:rsidRDefault="00677DDD" w:rsidP="00677DDD">
            <w:pPr>
              <w:rPr>
                <w:color w:val="243D51"/>
              </w:rPr>
            </w:pPr>
          </w:p>
        </w:tc>
        <w:tc>
          <w:tcPr>
            <w:tcW w:w="663" w:type="dxa"/>
            <w:shd w:val="clear" w:color="auto" w:fill="92D050"/>
          </w:tcPr>
          <w:p w14:paraId="43006F39" w14:textId="162E7058" w:rsidR="00677DDD" w:rsidRPr="00612D49" w:rsidRDefault="00677DDD" w:rsidP="00677DDD">
            <w:pPr>
              <w:rPr>
                <w:color w:val="243D51"/>
              </w:rPr>
            </w:pPr>
          </w:p>
        </w:tc>
        <w:tc>
          <w:tcPr>
            <w:tcW w:w="236" w:type="dxa"/>
            <w:shd w:val="clear" w:color="auto" w:fill="BFBFBF" w:themeFill="background1" w:themeFillShade="BF"/>
          </w:tcPr>
          <w:p w14:paraId="4844E204" w14:textId="77777777" w:rsidR="00677DDD" w:rsidRPr="00612D49" w:rsidRDefault="00677DDD" w:rsidP="00677DDD">
            <w:pPr>
              <w:rPr>
                <w:color w:val="243D51"/>
              </w:rPr>
            </w:pPr>
          </w:p>
        </w:tc>
        <w:tc>
          <w:tcPr>
            <w:tcW w:w="833" w:type="dxa"/>
            <w:shd w:val="clear" w:color="auto" w:fill="FFC000"/>
          </w:tcPr>
          <w:p w14:paraId="19496E5A" w14:textId="59B322A4" w:rsidR="00677DDD" w:rsidRPr="00612D49" w:rsidRDefault="00677DDD" w:rsidP="00677DDD">
            <w:pPr>
              <w:rPr>
                <w:color w:val="243D51"/>
              </w:rPr>
            </w:pPr>
          </w:p>
        </w:tc>
        <w:tc>
          <w:tcPr>
            <w:tcW w:w="851" w:type="dxa"/>
            <w:shd w:val="clear" w:color="auto" w:fill="FFC000"/>
          </w:tcPr>
          <w:p w14:paraId="311B4052" w14:textId="77777777" w:rsidR="00677DDD" w:rsidRPr="00612D49" w:rsidRDefault="00677DDD" w:rsidP="00677DDD">
            <w:pPr>
              <w:rPr>
                <w:color w:val="243D51"/>
              </w:rPr>
            </w:pPr>
          </w:p>
        </w:tc>
        <w:tc>
          <w:tcPr>
            <w:tcW w:w="850" w:type="dxa"/>
            <w:shd w:val="clear" w:color="auto" w:fill="FFC000"/>
          </w:tcPr>
          <w:p w14:paraId="7D7F6A85" w14:textId="77777777" w:rsidR="00677DDD" w:rsidRPr="00612D49" w:rsidRDefault="00677DDD" w:rsidP="00677DDD">
            <w:pPr>
              <w:rPr>
                <w:color w:val="243D51"/>
              </w:rPr>
            </w:pPr>
          </w:p>
        </w:tc>
        <w:tc>
          <w:tcPr>
            <w:tcW w:w="851" w:type="dxa"/>
            <w:shd w:val="clear" w:color="auto" w:fill="FFC000"/>
          </w:tcPr>
          <w:p w14:paraId="1C265D44" w14:textId="77777777" w:rsidR="00677DDD" w:rsidRPr="00612D49" w:rsidRDefault="00677DDD" w:rsidP="00677DDD">
            <w:pPr>
              <w:rPr>
                <w:color w:val="243D51"/>
              </w:rPr>
            </w:pPr>
          </w:p>
        </w:tc>
        <w:tc>
          <w:tcPr>
            <w:tcW w:w="850" w:type="dxa"/>
            <w:shd w:val="clear" w:color="auto" w:fill="FFC000"/>
          </w:tcPr>
          <w:p w14:paraId="78517ADA" w14:textId="317965F6" w:rsidR="00677DDD" w:rsidRPr="00612D49" w:rsidRDefault="00677DDD" w:rsidP="00677DDD">
            <w:pPr>
              <w:rPr>
                <w:color w:val="243D51"/>
              </w:rPr>
            </w:pPr>
          </w:p>
        </w:tc>
        <w:tc>
          <w:tcPr>
            <w:tcW w:w="5103" w:type="dxa"/>
          </w:tcPr>
          <w:p w14:paraId="0265164D" w14:textId="1C7D025A" w:rsidR="00677DDD" w:rsidRPr="0070011B" w:rsidRDefault="00677DDD" w:rsidP="00677DDD">
            <w:pPr>
              <w:rPr>
                <w:color w:val="243D51"/>
              </w:rPr>
            </w:pPr>
            <w:proofErr w:type="spellStart"/>
            <w:r>
              <w:rPr>
                <w:color w:val="243D51"/>
              </w:rPr>
              <w:t>Swinderby</w:t>
            </w:r>
            <w:proofErr w:type="spellEnd"/>
            <w:r>
              <w:rPr>
                <w:color w:val="243D51"/>
              </w:rPr>
              <w:t xml:space="preserve"> – Lincoln SOBC developed by Highways England in 2014. </w:t>
            </w:r>
          </w:p>
          <w:p w14:paraId="5E8B5270" w14:textId="1FB4074E" w:rsidR="00677DDD" w:rsidRPr="0070011B" w:rsidRDefault="00677DDD" w:rsidP="00677DDD">
            <w:pPr>
              <w:rPr>
                <w:color w:val="243D51"/>
              </w:rPr>
            </w:pPr>
          </w:p>
        </w:tc>
        <w:tc>
          <w:tcPr>
            <w:tcW w:w="1418" w:type="dxa"/>
          </w:tcPr>
          <w:p w14:paraId="613A2C54" w14:textId="720DEC7A" w:rsidR="00677DDD" w:rsidRDefault="00677DDD" w:rsidP="00677DDD">
            <w:pPr>
              <w:rPr>
                <w:color w:val="243D51"/>
              </w:rPr>
            </w:pPr>
            <w:r>
              <w:rPr>
                <w:color w:val="243D51"/>
              </w:rPr>
              <w:t>2035 - 2040</w:t>
            </w:r>
          </w:p>
        </w:tc>
        <w:tc>
          <w:tcPr>
            <w:tcW w:w="4111" w:type="dxa"/>
          </w:tcPr>
          <w:p w14:paraId="21E678E5" w14:textId="26FBA64E" w:rsidR="00677DDD" w:rsidRPr="0070011B" w:rsidRDefault="00677DDD" w:rsidP="00677DDD">
            <w:pPr>
              <w:rPr>
                <w:color w:val="243D51"/>
              </w:rPr>
            </w:pPr>
            <w:r>
              <w:rPr>
                <w:color w:val="243D51"/>
              </w:rPr>
              <w:t>Case for improvement will be dependent on impact of North Hykeham Relief Road and Newark upgrade. Improved traffic flow from Lincoln and Newark could influence junction performance in this section</w:t>
            </w:r>
            <w:r w:rsidR="000A62D0">
              <w:rPr>
                <w:color w:val="243D51"/>
              </w:rPr>
              <w:t>. Growth in Lincoln and Newark will also need to be considered</w:t>
            </w:r>
            <w:r>
              <w:rPr>
                <w:color w:val="243D51"/>
              </w:rPr>
              <w:t>.</w:t>
            </w:r>
          </w:p>
        </w:tc>
      </w:tr>
      <w:tr w:rsidR="00677DDD" w14:paraId="39BE3B44" w14:textId="77777777" w:rsidTr="00311AF9">
        <w:tc>
          <w:tcPr>
            <w:tcW w:w="21967" w:type="dxa"/>
            <w:gridSpan w:val="17"/>
            <w:shd w:val="clear" w:color="auto" w:fill="BFBFBF" w:themeFill="background1" w:themeFillShade="BF"/>
          </w:tcPr>
          <w:p w14:paraId="609E7368" w14:textId="01663FD3" w:rsidR="00677DDD" w:rsidRPr="00E51808" w:rsidRDefault="00677DDD" w:rsidP="00677DDD">
            <w:pPr>
              <w:rPr>
                <w:b/>
                <w:color w:val="243D51"/>
              </w:rPr>
            </w:pPr>
            <w:r w:rsidRPr="00E51808">
              <w:rPr>
                <w:b/>
                <w:color w:val="243D51"/>
              </w:rPr>
              <w:t>Lincoln Area</w:t>
            </w:r>
          </w:p>
        </w:tc>
      </w:tr>
      <w:tr w:rsidR="00677DDD" w14:paraId="730F7F48" w14:textId="77777777" w:rsidTr="00337B8F">
        <w:tc>
          <w:tcPr>
            <w:tcW w:w="890" w:type="dxa"/>
          </w:tcPr>
          <w:p w14:paraId="562573FB" w14:textId="77777777" w:rsidR="00677DDD" w:rsidRDefault="00677DDD" w:rsidP="00677DDD">
            <w:pPr>
              <w:rPr>
                <w:color w:val="243D51"/>
              </w:rPr>
            </w:pPr>
          </w:p>
        </w:tc>
        <w:tc>
          <w:tcPr>
            <w:tcW w:w="685" w:type="dxa"/>
            <w:gridSpan w:val="2"/>
          </w:tcPr>
          <w:p w14:paraId="75DF58FE" w14:textId="77777777" w:rsidR="00677DDD" w:rsidRDefault="00677DDD" w:rsidP="00677DDD">
            <w:pPr>
              <w:rPr>
                <w:color w:val="243D51"/>
              </w:rPr>
            </w:pPr>
          </w:p>
        </w:tc>
        <w:tc>
          <w:tcPr>
            <w:tcW w:w="1698" w:type="dxa"/>
          </w:tcPr>
          <w:p w14:paraId="14660F4C" w14:textId="5D68203B" w:rsidR="00677DDD" w:rsidRPr="009512BE" w:rsidRDefault="00677DDD" w:rsidP="00677DDD">
            <w:pPr>
              <w:rPr>
                <w:b/>
                <w:color w:val="243D51"/>
              </w:rPr>
            </w:pPr>
            <w:r>
              <w:rPr>
                <w:b/>
                <w:color w:val="243D51"/>
              </w:rPr>
              <w:t xml:space="preserve">HYKEHAM </w:t>
            </w:r>
            <w:r w:rsidRPr="009512BE">
              <w:rPr>
                <w:b/>
                <w:color w:val="243D51"/>
              </w:rPr>
              <w:t>ROUNDABOUT (A4134)</w:t>
            </w:r>
          </w:p>
        </w:tc>
        <w:tc>
          <w:tcPr>
            <w:tcW w:w="1602" w:type="dxa"/>
          </w:tcPr>
          <w:p w14:paraId="2A659660" w14:textId="514D6531" w:rsidR="00677DDD" w:rsidRPr="0070011B" w:rsidRDefault="00677DDD" w:rsidP="00677DDD">
            <w:pPr>
              <w:rPr>
                <w:color w:val="243D51"/>
              </w:rPr>
            </w:pPr>
            <w:r>
              <w:rPr>
                <w:color w:val="243D51"/>
              </w:rPr>
              <w:t xml:space="preserve">At-grade </w:t>
            </w:r>
            <w:r w:rsidR="000A62D0">
              <w:rPr>
                <w:color w:val="243D51"/>
              </w:rPr>
              <w:t>roundabout</w:t>
            </w:r>
          </w:p>
        </w:tc>
        <w:tc>
          <w:tcPr>
            <w:tcW w:w="663" w:type="dxa"/>
            <w:shd w:val="clear" w:color="auto" w:fill="FFC000"/>
          </w:tcPr>
          <w:p w14:paraId="55429CA6" w14:textId="77777777" w:rsidR="00677DDD" w:rsidRPr="00DA1642" w:rsidRDefault="00677DDD" w:rsidP="00677DDD">
            <w:pPr>
              <w:rPr>
                <w:color w:val="243D51"/>
              </w:rPr>
            </w:pPr>
          </w:p>
        </w:tc>
        <w:tc>
          <w:tcPr>
            <w:tcW w:w="663" w:type="dxa"/>
            <w:shd w:val="clear" w:color="auto" w:fill="FF0000"/>
          </w:tcPr>
          <w:p w14:paraId="778075A7" w14:textId="77777777" w:rsidR="00677DDD" w:rsidRPr="00DA1642" w:rsidRDefault="00677DDD" w:rsidP="00677DDD">
            <w:pPr>
              <w:rPr>
                <w:color w:val="243D51"/>
              </w:rPr>
            </w:pPr>
          </w:p>
        </w:tc>
        <w:tc>
          <w:tcPr>
            <w:tcW w:w="663" w:type="dxa"/>
            <w:shd w:val="clear" w:color="auto" w:fill="FF0000"/>
          </w:tcPr>
          <w:p w14:paraId="5E2E7A57" w14:textId="5B548A18" w:rsidR="00677DDD" w:rsidRPr="00DA1642" w:rsidRDefault="00677DDD" w:rsidP="00677DDD">
            <w:pPr>
              <w:rPr>
                <w:color w:val="243D51"/>
              </w:rPr>
            </w:pPr>
          </w:p>
        </w:tc>
        <w:tc>
          <w:tcPr>
            <w:tcW w:w="236" w:type="dxa"/>
            <w:shd w:val="clear" w:color="auto" w:fill="BFBFBF" w:themeFill="background1" w:themeFillShade="BF"/>
          </w:tcPr>
          <w:p w14:paraId="2688F613" w14:textId="77777777" w:rsidR="00677DDD" w:rsidRPr="00DA1642" w:rsidRDefault="00677DDD" w:rsidP="00677DDD">
            <w:pPr>
              <w:rPr>
                <w:color w:val="243D51"/>
              </w:rPr>
            </w:pPr>
          </w:p>
        </w:tc>
        <w:tc>
          <w:tcPr>
            <w:tcW w:w="833" w:type="dxa"/>
            <w:shd w:val="clear" w:color="auto" w:fill="FFC000"/>
          </w:tcPr>
          <w:p w14:paraId="1EE25434" w14:textId="159F97A3" w:rsidR="00677DDD" w:rsidRPr="00DA1642" w:rsidRDefault="00677DDD" w:rsidP="00677DDD">
            <w:pPr>
              <w:rPr>
                <w:color w:val="243D51"/>
              </w:rPr>
            </w:pPr>
          </w:p>
        </w:tc>
        <w:tc>
          <w:tcPr>
            <w:tcW w:w="851" w:type="dxa"/>
            <w:shd w:val="clear" w:color="auto" w:fill="FF0000"/>
          </w:tcPr>
          <w:p w14:paraId="6BC51984" w14:textId="77777777" w:rsidR="00677DDD" w:rsidRPr="00DA1642" w:rsidRDefault="00677DDD" w:rsidP="00677DDD">
            <w:pPr>
              <w:rPr>
                <w:color w:val="243D51"/>
              </w:rPr>
            </w:pPr>
          </w:p>
        </w:tc>
        <w:tc>
          <w:tcPr>
            <w:tcW w:w="850" w:type="dxa"/>
            <w:shd w:val="clear" w:color="auto" w:fill="FFC000"/>
          </w:tcPr>
          <w:p w14:paraId="0370D9DD" w14:textId="77777777" w:rsidR="00677DDD" w:rsidRPr="00DA1642" w:rsidRDefault="00677DDD" w:rsidP="00677DDD">
            <w:pPr>
              <w:rPr>
                <w:color w:val="243D51"/>
              </w:rPr>
            </w:pPr>
          </w:p>
        </w:tc>
        <w:tc>
          <w:tcPr>
            <w:tcW w:w="851" w:type="dxa"/>
            <w:shd w:val="clear" w:color="auto" w:fill="FFC000"/>
          </w:tcPr>
          <w:p w14:paraId="1B629EF9" w14:textId="77777777" w:rsidR="00677DDD" w:rsidRPr="00DA1642" w:rsidRDefault="00677DDD" w:rsidP="00677DDD">
            <w:pPr>
              <w:rPr>
                <w:color w:val="243D51"/>
              </w:rPr>
            </w:pPr>
          </w:p>
        </w:tc>
        <w:tc>
          <w:tcPr>
            <w:tcW w:w="850" w:type="dxa"/>
            <w:shd w:val="clear" w:color="auto" w:fill="FFC000"/>
          </w:tcPr>
          <w:p w14:paraId="65DB327D" w14:textId="3F46EC41" w:rsidR="00677DDD" w:rsidRPr="00DA1642" w:rsidRDefault="00677DDD" w:rsidP="00677DDD">
            <w:pPr>
              <w:rPr>
                <w:color w:val="243D51"/>
              </w:rPr>
            </w:pPr>
          </w:p>
        </w:tc>
        <w:tc>
          <w:tcPr>
            <w:tcW w:w="5103" w:type="dxa"/>
          </w:tcPr>
          <w:p w14:paraId="1646AA75" w14:textId="4D58E186" w:rsidR="00677DDD" w:rsidRPr="00DA1642" w:rsidRDefault="00677DDD" w:rsidP="00677DDD">
            <w:pPr>
              <w:rPr>
                <w:color w:val="243D51"/>
              </w:rPr>
            </w:pPr>
            <w:r>
              <w:rPr>
                <w:color w:val="243D51"/>
              </w:rPr>
              <w:t xml:space="preserve">Upgrade to roundabout assumed as part of </w:t>
            </w:r>
            <w:r w:rsidR="000A62D0">
              <w:rPr>
                <w:color w:val="243D51"/>
              </w:rPr>
              <w:t>North Hykeham Relief Road proposal.</w:t>
            </w:r>
          </w:p>
        </w:tc>
        <w:tc>
          <w:tcPr>
            <w:tcW w:w="1418" w:type="dxa"/>
          </w:tcPr>
          <w:p w14:paraId="57B34A22" w14:textId="11214A08" w:rsidR="00677DDD" w:rsidRPr="00DA1642" w:rsidRDefault="000A62D0" w:rsidP="00677DDD">
            <w:pPr>
              <w:rPr>
                <w:color w:val="243D51"/>
              </w:rPr>
            </w:pPr>
            <w:r>
              <w:rPr>
                <w:color w:val="243D51"/>
              </w:rPr>
              <w:t>2025 - 2030</w:t>
            </w:r>
          </w:p>
        </w:tc>
        <w:tc>
          <w:tcPr>
            <w:tcW w:w="4111" w:type="dxa"/>
          </w:tcPr>
          <w:p w14:paraId="6D1CF22C" w14:textId="77777777" w:rsidR="00677DDD" w:rsidRDefault="00677DDD" w:rsidP="00677DDD">
            <w:pPr>
              <w:rPr>
                <w:color w:val="243D51"/>
              </w:rPr>
            </w:pPr>
            <w:r w:rsidRPr="00DA1642">
              <w:rPr>
                <w:color w:val="243D51"/>
              </w:rPr>
              <w:t>North Hykeham Relief Road bid for £148m submitted to Government as part of Large Local Major Bid from Midlands Connect. Scheme scheduled for delivery in 2026</w:t>
            </w:r>
            <w:r>
              <w:rPr>
                <w:color w:val="243D51"/>
              </w:rPr>
              <w:t>.</w:t>
            </w:r>
          </w:p>
          <w:p w14:paraId="6D32964A" w14:textId="77777777" w:rsidR="000A62D0" w:rsidRDefault="000A62D0" w:rsidP="00677DDD">
            <w:pPr>
              <w:rPr>
                <w:color w:val="243D51"/>
              </w:rPr>
            </w:pPr>
          </w:p>
          <w:p w14:paraId="30060C38" w14:textId="4557D7C9" w:rsidR="000A62D0" w:rsidRPr="0070011B" w:rsidRDefault="000A62D0" w:rsidP="00677DDD">
            <w:pPr>
              <w:rPr>
                <w:color w:val="243D51"/>
              </w:rPr>
            </w:pPr>
            <w:r>
              <w:rPr>
                <w:color w:val="243D51"/>
              </w:rPr>
              <w:t xml:space="preserve">Circa 2000 homes due to be delivered at the South West Quadrant site by 2030. </w:t>
            </w:r>
          </w:p>
        </w:tc>
      </w:tr>
      <w:tr w:rsidR="000A62D0" w14:paraId="1F12857D" w14:textId="77777777" w:rsidTr="00283D40">
        <w:tc>
          <w:tcPr>
            <w:tcW w:w="890" w:type="dxa"/>
          </w:tcPr>
          <w:p w14:paraId="035934D5" w14:textId="7CD5CDED" w:rsidR="000A62D0" w:rsidRDefault="000A62D0" w:rsidP="00677DDD">
            <w:pPr>
              <w:rPr>
                <w:color w:val="243D51"/>
              </w:rPr>
            </w:pPr>
            <w:r>
              <w:rPr>
                <w:color w:val="243D51"/>
              </w:rPr>
              <w:t>19</w:t>
            </w:r>
          </w:p>
        </w:tc>
        <w:tc>
          <w:tcPr>
            <w:tcW w:w="685" w:type="dxa"/>
            <w:gridSpan w:val="2"/>
          </w:tcPr>
          <w:p w14:paraId="104C7226" w14:textId="08C1E46A" w:rsidR="000A62D0" w:rsidRDefault="000A62D0" w:rsidP="00677DDD">
            <w:pPr>
              <w:rPr>
                <w:color w:val="243D51"/>
              </w:rPr>
            </w:pPr>
            <w:r>
              <w:rPr>
                <w:color w:val="243D51"/>
              </w:rPr>
              <w:t>A46</w:t>
            </w:r>
          </w:p>
        </w:tc>
        <w:tc>
          <w:tcPr>
            <w:tcW w:w="1698" w:type="dxa"/>
          </w:tcPr>
          <w:p w14:paraId="5FC3DA12" w14:textId="00BC2711" w:rsidR="000A62D0" w:rsidRDefault="000A62D0" w:rsidP="00677DDD">
            <w:pPr>
              <w:rPr>
                <w:color w:val="243D51"/>
              </w:rPr>
            </w:pPr>
            <w:r>
              <w:rPr>
                <w:color w:val="243D51"/>
              </w:rPr>
              <w:t>Lincoln Relief Road</w:t>
            </w:r>
          </w:p>
        </w:tc>
        <w:tc>
          <w:tcPr>
            <w:tcW w:w="1602" w:type="dxa"/>
          </w:tcPr>
          <w:p w14:paraId="7791BC34" w14:textId="201BE194" w:rsidR="000A62D0" w:rsidRPr="0070011B" w:rsidRDefault="000A62D0" w:rsidP="00677DDD">
            <w:pPr>
              <w:rPr>
                <w:color w:val="243D51"/>
              </w:rPr>
            </w:pPr>
            <w:r>
              <w:rPr>
                <w:color w:val="243D51"/>
              </w:rPr>
              <w:t xml:space="preserve">Single carriageway all-purpose road with at-grade junctions (including A57 </w:t>
            </w:r>
            <w:proofErr w:type="spellStart"/>
            <w:r>
              <w:rPr>
                <w:color w:val="243D51"/>
              </w:rPr>
              <w:t>Carholme</w:t>
            </w:r>
            <w:proofErr w:type="spellEnd"/>
            <w:r>
              <w:rPr>
                <w:color w:val="243D51"/>
              </w:rPr>
              <w:t xml:space="preserve"> Roundabout) and local accesses.</w:t>
            </w:r>
          </w:p>
        </w:tc>
        <w:tc>
          <w:tcPr>
            <w:tcW w:w="663" w:type="dxa"/>
            <w:shd w:val="clear" w:color="auto" w:fill="FF0000"/>
          </w:tcPr>
          <w:p w14:paraId="341D8904" w14:textId="77777777" w:rsidR="000A62D0" w:rsidRPr="00DA1642" w:rsidRDefault="000A62D0" w:rsidP="00677DDD">
            <w:pPr>
              <w:rPr>
                <w:iCs/>
                <w:color w:val="243D51"/>
              </w:rPr>
            </w:pPr>
          </w:p>
        </w:tc>
        <w:tc>
          <w:tcPr>
            <w:tcW w:w="663" w:type="dxa"/>
            <w:shd w:val="clear" w:color="auto" w:fill="FF0000"/>
          </w:tcPr>
          <w:p w14:paraId="6C1E23E9" w14:textId="77777777" w:rsidR="000A62D0" w:rsidRPr="00DA1642" w:rsidRDefault="000A62D0" w:rsidP="00677DDD">
            <w:pPr>
              <w:rPr>
                <w:iCs/>
                <w:color w:val="243D51"/>
              </w:rPr>
            </w:pPr>
          </w:p>
        </w:tc>
        <w:tc>
          <w:tcPr>
            <w:tcW w:w="663" w:type="dxa"/>
            <w:shd w:val="clear" w:color="auto" w:fill="FF0000"/>
          </w:tcPr>
          <w:p w14:paraId="13F53D06" w14:textId="0E0A16E8" w:rsidR="000A62D0" w:rsidRPr="00DA1642" w:rsidRDefault="000A62D0" w:rsidP="00677DDD">
            <w:pPr>
              <w:rPr>
                <w:iCs/>
                <w:color w:val="243D51"/>
              </w:rPr>
            </w:pPr>
          </w:p>
        </w:tc>
        <w:tc>
          <w:tcPr>
            <w:tcW w:w="236" w:type="dxa"/>
            <w:shd w:val="clear" w:color="auto" w:fill="BFBFBF" w:themeFill="background1" w:themeFillShade="BF"/>
          </w:tcPr>
          <w:p w14:paraId="28A1D20C" w14:textId="77777777" w:rsidR="000A62D0" w:rsidRPr="00DA1642" w:rsidRDefault="000A62D0" w:rsidP="00677DDD">
            <w:pPr>
              <w:rPr>
                <w:iCs/>
                <w:color w:val="243D51"/>
              </w:rPr>
            </w:pPr>
          </w:p>
        </w:tc>
        <w:tc>
          <w:tcPr>
            <w:tcW w:w="833" w:type="dxa"/>
            <w:shd w:val="clear" w:color="auto" w:fill="FFC000"/>
          </w:tcPr>
          <w:p w14:paraId="3CD6D99A" w14:textId="6F54F0AB" w:rsidR="000A62D0" w:rsidRPr="00DA1642" w:rsidRDefault="000A62D0" w:rsidP="00677DDD">
            <w:pPr>
              <w:rPr>
                <w:iCs/>
                <w:color w:val="243D51"/>
              </w:rPr>
            </w:pPr>
          </w:p>
        </w:tc>
        <w:tc>
          <w:tcPr>
            <w:tcW w:w="851" w:type="dxa"/>
            <w:shd w:val="clear" w:color="auto" w:fill="FF0000"/>
          </w:tcPr>
          <w:p w14:paraId="1966C0D7" w14:textId="77777777" w:rsidR="000A62D0" w:rsidRPr="00DA1642" w:rsidRDefault="000A62D0" w:rsidP="00677DDD">
            <w:pPr>
              <w:rPr>
                <w:iCs/>
                <w:color w:val="243D51"/>
              </w:rPr>
            </w:pPr>
          </w:p>
        </w:tc>
        <w:tc>
          <w:tcPr>
            <w:tcW w:w="850" w:type="dxa"/>
            <w:shd w:val="clear" w:color="auto" w:fill="FF0000"/>
          </w:tcPr>
          <w:p w14:paraId="1600AE0F" w14:textId="77777777" w:rsidR="000A62D0" w:rsidRPr="00DA1642" w:rsidRDefault="000A62D0" w:rsidP="00677DDD">
            <w:pPr>
              <w:rPr>
                <w:iCs/>
                <w:color w:val="243D51"/>
              </w:rPr>
            </w:pPr>
          </w:p>
        </w:tc>
        <w:tc>
          <w:tcPr>
            <w:tcW w:w="851" w:type="dxa"/>
            <w:shd w:val="clear" w:color="auto" w:fill="FF0000"/>
          </w:tcPr>
          <w:p w14:paraId="33222089" w14:textId="77777777" w:rsidR="000A62D0" w:rsidRPr="00DA1642" w:rsidRDefault="000A62D0" w:rsidP="00677DDD">
            <w:pPr>
              <w:rPr>
                <w:iCs/>
                <w:color w:val="243D51"/>
              </w:rPr>
            </w:pPr>
          </w:p>
        </w:tc>
        <w:tc>
          <w:tcPr>
            <w:tcW w:w="850" w:type="dxa"/>
            <w:shd w:val="clear" w:color="auto" w:fill="FF0000"/>
          </w:tcPr>
          <w:p w14:paraId="43834B76" w14:textId="7EEF492A" w:rsidR="000A62D0" w:rsidRPr="00DA1642" w:rsidRDefault="000A62D0" w:rsidP="00677DDD">
            <w:pPr>
              <w:rPr>
                <w:iCs/>
                <w:color w:val="243D51"/>
              </w:rPr>
            </w:pPr>
          </w:p>
        </w:tc>
        <w:tc>
          <w:tcPr>
            <w:tcW w:w="5103" w:type="dxa"/>
            <w:vMerge w:val="restart"/>
          </w:tcPr>
          <w:p w14:paraId="73C46657" w14:textId="77777777" w:rsidR="000A62D0" w:rsidRDefault="000A62D0" w:rsidP="00677DDD">
            <w:pPr>
              <w:rPr>
                <w:iCs/>
                <w:color w:val="243D51"/>
              </w:rPr>
            </w:pPr>
            <w:r w:rsidRPr="00DA1642">
              <w:rPr>
                <w:iCs/>
                <w:color w:val="243D51"/>
              </w:rPr>
              <w:t>On-line dualling and Grade Separated Junctions assumed between Hykeham roundabout (A46/A1434) and A15 for Illustrative Strategy.</w:t>
            </w:r>
          </w:p>
          <w:p w14:paraId="4B182462" w14:textId="77777777" w:rsidR="000A62D0" w:rsidRDefault="000A62D0" w:rsidP="00677DDD">
            <w:pPr>
              <w:rPr>
                <w:iCs/>
                <w:color w:val="243D51"/>
              </w:rPr>
            </w:pPr>
          </w:p>
          <w:p w14:paraId="78389FE9" w14:textId="77777777" w:rsidR="000A62D0" w:rsidRPr="00677DDD" w:rsidRDefault="000A62D0" w:rsidP="00677DDD">
            <w:pPr>
              <w:rPr>
                <w:color w:val="243D51"/>
              </w:rPr>
            </w:pPr>
            <w:proofErr w:type="spellStart"/>
            <w:r>
              <w:rPr>
                <w:color w:val="243D51"/>
              </w:rPr>
              <w:t>Swinderby</w:t>
            </w:r>
            <w:proofErr w:type="spellEnd"/>
            <w:r>
              <w:rPr>
                <w:color w:val="243D51"/>
              </w:rPr>
              <w:t xml:space="preserve"> – Lincoln SOBC developed by Highways England in 2014. In this section t</w:t>
            </w:r>
            <w:r w:rsidRPr="00677DDD">
              <w:rPr>
                <w:color w:val="243D51"/>
              </w:rPr>
              <w:t>he SOBC identified that further work was needed to make</w:t>
            </w:r>
            <w:r>
              <w:rPr>
                <w:color w:val="243D51"/>
              </w:rPr>
              <w:t xml:space="preserve"> </w:t>
            </w:r>
            <w:r w:rsidRPr="00677DDD">
              <w:rPr>
                <w:color w:val="243D51"/>
              </w:rPr>
              <w:t>improvements to A46/</w:t>
            </w:r>
            <w:proofErr w:type="spellStart"/>
            <w:r w:rsidRPr="00677DDD">
              <w:rPr>
                <w:color w:val="243D51"/>
              </w:rPr>
              <w:t>Carholme</w:t>
            </w:r>
            <w:proofErr w:type="spellEnd"/>
            <w:r w:rsidRPr="00677DDD">
              <w:rPr>
                <w:color w:val="243D51"/>
              </w:rPr>
              <w:t xml:space="preserve"> junction (signalisation/ enlarging),</w:t>
            </w:r>
          </w:p>
          <w:p w14:paraId="2CEE04A9" w14:textId="2F5BA575" w:rsidR="000A62D0" w:rsidRPr="0070011B" w:rsidRDefault="000A62D0" w:rsidP="00677DDD">
            <w:pPr>
              <w:rPr>
                <w:color w:val="243D51"/>
              </w:rPr>
            </w:pPr>
            <w:r w:rsidRPr="00677DDD">
              <w:rPr>
                <w:color w:val="243D51"/>
              </w:rPr>
              <w:t>A46/</w:t>
            </w:r>
            <w:proofErr w:type="spellStart"/>
            <w:r w:rsidRPr="00677DDD">
              <w:rPr>
                <w:color w:val="243D51"/>
              </w:rPr>
              <w:t>Skellingthorpe</w:t>
            </w:r>
            <w:proofErr w:type="spellEnd"/>
            <w:r w:rsidRPr="00677DDD">
              <w:rPr>
                <w:color w:val="243D51"/>
              </w:rPr>
              <w:t xml:space="preserve"> junction (signalisation/ enlarging) and the upgrading of single</w:t>
            </w:r>
            <w:r>
              <w:rPr>
                <w:color w:val="243D51"/>
              </w:rPr>
              <w:t xml:space="preserve"> </w:t>
            </w:r>
            <w:r w:rsidRPr="00677DDD">
              <w:rPr>
                <w:color w:val="243D51"/>
              </w:rPr>
              <w:t>standard sections of the Lincoln bypass to dual standard</w:t>
            </w:r>
          </w:p>
        </w:tc>
        <w:tc>
          <w:tcPr>
            <w:tcW w:w="1418" w:type="dxa"/>
            <w:vMerge w:val="restart"/>
          </w:tcPr>
          <w:p w14:paraId="0CDA6BB9" w14:textId="20BA3FF8" w:rsidR="000A62D0" w:rsidRPr="0070011B" w:rsidRDefault="000A62D0" w:rsidP="00677DDD">
            <w:pPr>
              <w:rPr>
                <w:color w:val="243D51"/>
              </w:rPr>
            </w:pPr>
            <w:r>
              <w:rPr>
                <w:color w:val="243D51"/>
              </w:rPr>
              <w:t>2030 – 2035</w:t>
            </w:r>
          </w:p>
        </w:tc>
        <w:tc>
          <w:tcPr>
            <w:tcW w:w="4111" w:type="dxa"/>
            <w:vMerge w:val="restart"/>
          </w:tcPr>
          <w:p w14:paraId="656E4541" w14:textId="77777777" w:rsidR="000A62D0" w:rsidRDefault="000A62D0" w:rsidP="00677DDD">
            <w:pPr>
              <w:rPr>
                <w:color w:val="243D51"/>
              </w:rPr>
            </w:pPr>
            <w:r>
              <w:rPr>
                <w:color w:val="243D51"/>
              </w:rPr>
              <w:t>This scheme would follow the Hykeham Northern Relief Road. Midlands Connect need to better understand the impact of the relief road on the A46 and the strategic link to ports.</w:t>
            </w:r>
          </w:p>
          <w:p w14:paraId="5589ED11" w14:textId="77777777" w:rsidR="000A62D0" w:rsidRDefault="000A62D0" w:rsidP="00677DDD">
            <w:pPr>
              <w:rPr>
                <w:color w:val="243D51"/>
              </w:rPr>
            </w:pPr>
          </w:p>
          <w:p w14:paraId="73A7B568" w14:textId="77777777" w:rsidR="000A62D0" w:rsidRDefault="000A62D0" w:rsidP="00677DDD">
            <w:pPr>
              <w:rPr>
                <w:color w:val="243D51"/>
              </w:rPr>
            </w:pPr>
            <w:r>
              <w:rPr>
                <w:color w:val="243D51"/>
              </w:rPr>
              <w:t>Further expansion of the Lincoln SUE will drive the case for further investment at Lincoln.</w:t>
            </w:r>
            <w:r w:rsidR="0056729C">
              <w:rPr>
                <w:color w:val="243D51"/>
              </w:rPr>
              <w:t xml:space="preserve"> </w:t>
            </w:r>
          </w:p>
          <w:p w14:paraId="5DDB4977" w14:textId="77777777" w:rsidR="0056729C" w:rsidRDefault="0056729C" w:rsidP="00677DDD">
            <w:pPr>
              <w:rPr>
                <w:color w:val="243D51"/>
              </w:rPr>
            </w:pPr>
          </w:p>
          <w:p w14:paraId="4235A548" w14:textId="1250AEA1" w:rsidR="0056729C" w:rsidRPr="0070011B" w:rsidRDefault="0056729C" w:rsidP="00677DDD">
            <w:pPr>
              <w:rPr>
                <w:color w:val="243D51"/>
              </w:rPr>
            </w:pPr>
            <w:r>
              <w:rPr>
                <w:color w:val="243D51"/>
              </w:rPr>
              <w:t>Road safety issues will also need to be considered as part of the case for future investment.</w:t>
            </w:r>
            <w:bookmarkStart w:id="1" w:name="_GoBack"/>
            <w:bookmarkEnd w:id="1"/>
          </w:p>
        </w:tc>
      </w:tr>
      <w:tr w:rsidR="000A62D0" w14:paraId="0C322F1B" w14:textId="77777777" w:rsidTr="00337B8F">
        <w:tc>
          <w:tcPr>
            <w:tcW w:w="890" w:type="dxa"/>
          </w:tcPr>
          <w:p w14:paraId="5A0E2D32" w14:textId="77777777" w:rsidR="000A62D0" w:rsidRDefault="000A62D0" w:rsidP="00677DDD">
            <w:pPr>
              <w:rPr>
                <w:color w:val="243D51"/>
              </w:rPr>
            </w:pPr>
          </w:p>
        </w:tc>
        <w:tc>
          <w:tcPr>
            <w:tcW w:w="685" w:type="dxa"/>
            <w:gridSpan w:val="2"/>
          </w:tcPr>
          <w:p w14:paraId="6CE8B798" w14:textId="77777777" w:rsidR="000A62D0" w:rsidRDefault="000A62D0" w:rsidP="00677DDD">
            <w:pPr>
              <w:rPr>
                <w:color w:val="243D51"/>
              </w:rPr>
            </w:pPr>
          </w:p>
        </w:tc>
        <w:tc>
          <w:tcPr>
            <w:tcW w:w="1698" w:type="dxa"/>
          </w:tcPr>
          <w:p w14:paraId="36D839A8" w14:textId="57020A47" w:rsidR="000A62D0" w:rsidRPr="009512BE" w:rsidRDefault="000A62D0" w:rsidP="00677DDD">
            <w:pPr>
              <w:rPr>
                <w:b/>
                <w:color w:val="243D51"/>
              </w:rPr>
            </w:pPr>
            <w:r>
              <w:rPr>
                <w:b/>
                <w:color w:val="243D51"/>
              </w:rPr>
              <w:t>RISELHOLME ROUNDABOUT (A15 / B1266)</w:t>
            </w:r>
          </w:p>
        </w:tc>
        <w:tc>
          <w:tcPr>
            <w:tcW w:w="1602" w:type="dxa"/>
          </w:tcPr>
          <w:p w14:paraId="2028AA31" w14:textId="00812EC4" w:rsidR="000A62D0" w:rsidRPr="0070011B" w:rsidRDefault="000A62D0" w:rsidP="00677DDD">
            <w:pPr>
              <w:rPr>
                <w:color w:val="243D51"/>
              </w:rPr>
            </w:pPr>
            <w:r>
              <w:rPr>
                <w:color w:val="243D51"/>
              </w:rPr>
              <w:t>At-grade roundabout</w:t>
            </w:r>
          </w:p>
        </w:tc>
        <w:tc>
          <w:tcPr>
            <w:tcW w:w="663" w:type="dxa"/>
            <w:shd w:val="clear" w:color="auto" w:fill="FF0000"/>
          </w:tcPr>
          <w:p w14:paraId="227A5B99" w14:textId="77777777" w:rsidR="000A62D0" w:rsidRPr="0070011B" w:rsidRDefault="000A62D0" w:rsidP="00677DDD">
            <w:pPr>
              <w:rPr>
                <w:color w:val="243D51"/>
              </w:rPr>
            </w:pPr>
          </w:p>
        </w:tc>
        <w:tc>
          <w:tcPr>
            <w:tcW w:w="663" w:type="dxa"/>
            <w:shd w:val="clear" w:color="auto" w:fill="FF0000"/>
          </w:tcPr>
          <w:p w14:paraId="4B18B5FA" w14:textId="77777777" w:rsidR="000A62D0" w:rsidRPr="0070011B" w:rsidRDefault="000A62D0" w:rsidP="00677DDD">
            <w:pPr>
              <w:rPr>
                <w:color w:val="243D51"/>
              </w:rPr>
            </w:pPr>
          </w:p>
        </w:tc>
        <w:tc>
          <w:tcPr>
            <w:tcW w:w="663" w:type="dxa"/>
            <w:shd w:val="clear" w:color="auto" w:fill="FF0000"/>
          </w:tcPr>
          <w:p w14:paraId="30935681" w14:textId="153EBA36" w:rsidR="000A62D0" w:rsidRPr="0070011B" w:rsidRDefault="000A62D0" w:rsidP="00677DDD">
            <w:pPr>
              <w:rPr>
                <w:color w:val="243D51"/>
              </w:rPr>
            </w:pPr>
          </w:p>
        </w:tc>
        <w:tc>
          <w:tcPr>
            <w:tcW w:w="236" w:type="dxa"/>
            <w:shd w:val="clear" w:color="auto" w:fill="BFBFBF" w:themeFill="background1" w:themeFillShade="BF"/>
          </w:tcPr>
          <w:p w14:paraId="28F4A845" w14:textId="77777777" w:rsidR="000A62D0" w:rsidRPr="0070011B" w:rsidRDefault="000A62D0" w:rsidP="00677DDD">
            <w:pPr>
              <w:rPr>
                <w:color w:val="243D51"/>
              </w:rPr>
            </w:pPr>
          </w:p>
        </w:tc>
        <w:tc>
          <w:tcPr>
            <w:tcW w:w="833" w:type="dxa"/>
            <w:shd w:val="clear" w:color="auto" w:fill="FFC000"/>
          </w:tcPr>
          <w:p w14:paraId="25DBF6A6" w14:textId="6303EEFF" w:rsidR="000A62D0" w:rsidRPr="0070011B" w:rsidRDefault="000A62D0" w:rsidP="00677DDD">
            <w:pPr>
              <w:rPr>
                <w:color w:val="243D51"/>
              </w:rPr>
            </w:pPr>
          </w:p>
        </w:tc>
        <w:tc>
          <w:tcPr>
            <w:tcW w:w="851" w:type="dxa"/>
            <w:shd w:val="clear" w:color="auto" w:fill="FF0000"/>
          </w:tcPr>
          <w:p w14:paraId="02920E7B" w14:textId="77777777" w:rsidR="000A62D0" w:rsidRPr="0070011B" w:rsidRDefault="000A62D0" w:rsidP="00677DDD">
            <w:pPr>
              <w:rPr>
                <w:color w:val="243D51"/>
              </w:rPr>
            </w:pPr>
          </w:p>
        </w:tc>
        <w:tc>
          <w:tcPr>
            <w:tcW w:w="850" w:type="dxa"/>
            <w:shd w:val="clear" w:color="auto" w:fill="FF0000"/>
          </w:tcPr>
          <w:p w14:paraId="384245CC" w14:textId="77777777" w:rsidR="000A62D0" w:rsidRPr="0070011B" w:rsidRDefault="000A62D0" w:rsidP="00677DDD">
            <w:pPr>
              <w:rPr>
                <w:color w:val="243D51"/>
              </w:rPr>
            </w:pPr>
          </w:p>
        </w:tc>
        <w:tc>
          <w:tcPr>
            <w:tcW w:w="851" w:type="dxa"/>
            <w:shd w:val="clear" w:color="auto" w:fill="FF0000"/>
          </w:tcPr>
          <w:p w14:paraId="617C7708" w14:textId="77777777" w:rsidR="000A62D0" w:rsidRPr="0070011B" w:rsidRDefault="000A62D0" w:rsidP="00677DDD">
            <w:pPr>
              <w:rPr>
                <w:color w:val="243D51"/>
              </w:rPr>
            </w:pPr>
          </w:p>
        </w:tc>
        <w:tc>
          <w:tcPr>
            <w:tcW w:w="850" w:type="dxa"/>
            <w:shd w:val="clear" w:color="auto" w:fill="FF0000"/>
          </w:tcPr>
          <w:p w14:paraId="63099ABE" w14:textId="53BD726F" w:rsidR="000A62D0" w:rsidRPr="0070011B" w:rsidRDefault="000A62D0" w:rsidP="00677DDD">
            <w:pPr>
              <w:rPr>
                <w:color w:val="243D51"/>
              </w:rPr>
            </w:pPr>
          </w:p>
        </w:tc>
        <w:tc>
          <w:tcPr>
            <w:tcW w:w="5103" w:type="dxa"/>
            <w:vMerge/>
          </w:tcPr>
          <w:p w14:paraId="5315CA34" w14:textId="1EF2C8AF" w:rsidR="000A62D0" w:rsidRPr="0070011B" w:rsidRDefault="000A62D0" w:rsidP="00677DDD">
            <w:pPr>
              <w:rPr>
                <w:color w:val="243D51"/>
              </w:rPr>
            </w:pPr>
          </w:p>
        </w:tc>
        <w:tc>
          <w:tcPr>
            <w:tcW w:w="1418" w:type="dxa"/>
            <w:vMerge/>
          </w:tcPr>
          <w:p w14:paraId="26136D7B" w14:textId="1CBC8F19" w:rsidR="000A62D0" w:rsidRPr="0070011B" w:rsidRDefault="000A62D0" w:rsidP="00677DDD">
            <w:pPr>
              <w:rPr>
                <w:color w:val="243D51"/>
              </w:rPr>
            </w:pPr>
          </w:p>
        </w:tc>
        <w:tc>
          <w:tcPr>
            <w:tcW w:w="4111" w:type="dxa"/>
            <w:vMerge/>
          </w:tcPr>
          <w:p w14:paraId="05FB13C5" w14:textId="326349D0" w:rsidR="000A62D0" w:rsidRPr="0070011B" w:rsidRDefault="000A62D0" w:rsidP="00677DDD">
            <w:pPr>
              <w:rPr>
                <w:color w:val="243D51"/>
              </w:rPr>
            </w:pPr>
          </w:p>
        </w:tc>
      </w:tr>
      <w:tr w:rsidR="00677DDD" w14:paraId="7255D03A" w14:textId="77777777" w:rsidTr="00E51808">
        <w:tc>
          <w:tcPr>
            <w:tcW w:w="21967" w:type="dxa"/>
            <w:gridSpan w:val="17"/>
            <w:shd w:val="clear" w:color="auto" w:fill="BFBFBF" w:themeFill="background1" w:themeFillShade="BF"/>
          </w:tcPr>
          <w:p w14:paraId="1E8513D0" w14:textId="7BDABDD5" w:rsidR="00677DDD" w:rsidRPr="00E51808" w:rsidRDefault="00677DDD" w:rsidP="00677DDD">
            <w:pPr>
              <w:rPr>
                <w:b/>
                <w:color w:val="243D51"/>
              </w:rPr>
            </w:pPr>
            <w:r w:rsidRPr="00E51808">
              <w:rPr>
                <w:b/>
                <w:color w:val="243D51"/>
              </w:rPr>
              <w:t>A15 Corridor</w:t>
            </w:r>
          </w:p>
        </w:tc>
      </w:tr>
      <w:tr w:rsidR="003B0124" w14:paraId="7722695C" w14:textId="77777777" w:rsidTr="003B0124">
        <w:tc>
          <w:tcPr>
            <w:tcW w:w="890" w:type="dxa"/>
          </w:tcPr>
          <w:p w14:paraId="446D2620" w14:textId="4B9B0DFD" w:rsidR="003B0124" w:rsidRDefault="003B0124" w:rsidP="00677DDD">
            <w:pPr>
              <w:rPr>
                <w:color w:val="243D51"/>
              </w:rPr>
            </w:pPr>
            <w:r>
              <w:rPr>
                <w:color w:val="243D51"/>
              </w:rPr>
              <w:lastRenderedPageBreak/>
              <w:t>20</w:t>
            </w:r>
          </w:p>
        </w:tc>
        <w:tc>
          <w:tcPr>
            <w:tcW w:w="685" w:type="dxa"/>
            <w:gridSpan w:val="2"/>
          </w:tcPr>
          <w:p w14:paraId="2A5C8021" w14:textId="77777777" w:rsidR="003B0124" w:rsidRDefault="003B0124" w:rsidP="00677DDD">
            <w:pPr>
              <w:rPr>
                <w:color w:val="243D51"/>
              </w:rPr>
            </w:pPr>
            <w:r>
              <w:rPr>
                <w:color w:val="243D51"/>
              </w:rPr>
              <w:t>A15</w:t>
            </w:r>
          </w:p>
        </w:tc>
        <w:tc>
          <w:tcPr>
            <w:tcW w:w="1698" w:type="dxa"/>
          </w:tcPr>
          <w:p w14:paraId="39AC380C" w14:textId="77777777" w:rsidR="003B0124" w:rsidRDefault="003B0124" w:rsidP="00677DDD">
            <w:pPr>
              <w:rPr>
                <w:color w:val="243D51"/>
              </w:rPr>
            </w:pPr>
            <w:r>
              <w:rPr>
                <w:color w:val="243D51"/>
              </w:rPr>
              <w:t>Lincoln north (A46/A15) – M180 J4</w:t>
            </w:r>
          </w:p>
        </w:tc>
        <w:tc>
          <w:tcPr>
            <w:tcW w:w="1602" w:type="dxa"/>
          </w:tcPr>
          <w:p w14:paraId="1EEEF7D5" w14:textId="17415F1F" w:rsidR="003B0124" w:rsidRPr="0070011B" w:rsidRDefault="003B0124" w:rsidP="00677DDD">
            <w:pPr>
              <w:rPr>
                <w:color w:val="243D51"/>
              </w:rPr>
            </w:pPr>
            <w:r>
              <w:rPr>
                <w:color w:val="243D51"/>
              </w:rPr>
              <w:t>Single carriageway all-purpose road with at-grade junctions and local accesses.</w:t>
            </w:r>
          </w:p>
        </w:tc>
        <w:tc>
          <w:tcPr>
            <w:tcW w:w="663" w:type="dxa"/>
            <w:shd w:val="clear" w:color="auto" w:fill="FFC000"/>
          </w:tcPr>
          <w:p w14:paraId="651B6286" w14:textId="77777777" w:rsidR="003B0124" w:rsidRDefault="003B0124" w:rsidP="00677DDD">
            <w:pPr>
              <w:rPr>
                <w:color w:val="243D51"/>
              </w:rPr>
            </w:pPr>
          </w:p>
        </w:tc>
        <w:tc>
          <w:tcPr>
            <w:tcW w:w="663" w:type="dxa"/>
            <w:shd w:val="clear" w:color="auto" w:fill="FFC000"/>
          </w:tcPr>
          <w:p w14:paraId="669FA30B" w14:textId="77777777" w:rsidR="003B0124" w:rsidRDefault="003B0124" w:rsidP="00677DDD">
            <w:pPr>
              <w:rPr>
                <w:color w:val="243D51"/>
              </w:rPr>
            </w:pPr>
          </w:p>
        </w:tc>
        <w:tc>
          <w:tcPr>
            <w:tcW w:w="663" w:type="dxa"/>
            <w:shd w:val="clear" w:color="auto" w:fill="FFC000"/>
          </w:tcPr>
          <w:p w14:paraId="51C79C54" w14:textId="6391A2B2" w:rsidR="003B0124" w:rsidRDefault="003B0124" w:rsidP="00677DDD">
            <w:pPr>
              <w:rPr>
                <w:color w:val="243D51"/>
              </w:rPr>
            </w:pPr>
          </w:p>
        </w:tc>
        <w:tc>
          <w:tcPr>
            <w:tcW w:w="236" w:type="dxa"/>
            <w:shd w:val="clear" w:color="auto" w:fill="BFBFBF" w:themeFill="background1" w:themeFillShade="BF"/>
          </w:tcPr>
          <w:p w14:paraId="022CC15B" w14:textId="77777777" w:rsidR="003B0124" w:rsidRDefault="003B0124" w:rsidP="00677DDD">
            <w:pPr>
              <w:rPr>
                <w:color w:val="243D51"/>
              </w:rPr>
            </w:pPr>
          </w:p>
        </w:tc>
        <w:tc>
          <w:tcPr>
            <w:tcW w:w="833" w:type="dxa"/>
            <w:shd w:val="clear" w:color="auto" w:fill="92D050"/>
          </w:tcPr>
          <w:p w14:paraId="518BE53F" w14:textId="4CE82DAA" w:rsidR="003B0124" w:rsidRDefault="003B0124" w:rsidP="00677DDD">
            <w:pPr>
              <w:rPr>
                <w:color w:val="243D51"/>
              </w:rPr>
            </w:pPr>
          </w:p>
        </w:tc>
        <w:tc>
          <w:tcPr>
            <w:tcW w:w="851" w:type="dxa"/>
            <w:shd w:val="clear" w:color="auto" w:fill="92D050"/>
          </w:tcPr>
          <w:p w14:paraId="7EE67474" w14:textId="77777777" w:rsidR="003B0124" w:rsidRDefault="003B0124" w:rsidP="00677DDD">
            <w:pPr>
              <w:rPr>
                <w:color w:val="243D51"/>
              </w:rPr>
            </w:pPr>
          </w:p>
        </w:tc>
        <w:tc>
          <w:tcPr>
            <w:tcW w:w="850" w:type="dxa"/>
            <w:shd w:val="clear" w:color="auto" w:fill="92D050"/>
          </w:tcPr>
          <w:p w14:paraId="6A0E8CC9" w14:textId="77777777" w:rsidR="003B0124" w:rsidRDefault="003B0124" w:rsidP="00677DDD">
            <w:pPr>
              <w:rPr>
                <w:color w:val="243D51"/>
              </w:rPr>
            </w:pPr>
          </w:p>
        </w:tc>
        <w:tc>
          <w:tcPr>
            <w:tcW w:w="851" w:type="dxa"/>
            <w:shd w:val="clear" w:color="auto" w:fill="92D050"/>
          </w:tcPr>
          <w:p w14:paraId="4B3BE498" w14:textId="77777777" w:rsidR="003B0124" w:rsidRDefault="003B0124" w:rsidP="00677DDD">
            <w:pPr>
              <w:rPr>
                <w:color w:val="243D51"/>
              </w:rPr>
            </w:pPr>
          </w:p>
        </w:tc>
        <w:tc>
          <w:tcPr>
            <w:tcW w:w="850" w:type="dxa"/>
            <w:shd w:val="clear" w:color="auto" w:fill="92D050"/>
          </w:tcPr>
          <w:p w14:paraId="5DFF9CC5" w14:textId="38CDFDBC" w:rsidR="003B0124" w:rsidRDefault="003B0124" w:rsidP="00677DDD">
            <w:pPr>
              <w:rPr>
                <w:color w:val="243D51"/>
              </w:rPr>
            </w:pPr>
          </w:p>
        </w:tc>
        <w:tc>
          <w:tcPr>
            <w:tcW w:w="5103" w:type="dxa"/>
            <w:vMerge w:val="restart"/>
          </w:tcPr>
          <w:p w14:paraId="50A66731" w14:textId="02825B92" w:rsidR="003B0124" w:rsidRPr="0070011B" w:rsidRDefault="003B0124" w:rsidP="00677DDD">
            <w:pPr>
              <w:rPr>
                <w:color w:val="243D51"/>
              </w:rPr>
            </w:pPr>
            <w:r>
              <w:rPr>
                <w:color w:val="243D51"/>
              </w:rPr>
              <w:t>WSP has identified two options for further consideration: Option 5 (D2AP with regular roundabout and local left in/out junctions) and Option 6 (D2AP offline with single junction between A46 and M180).</w:t>
            </w:r>
          </w:p>
        </w:tc>
        <w:tc>
          <w:tcPr>
            <w:tcW w:w="1418" w:type="dxa"/>
            <w:vMerge w:val="restart"/>
          </w:tcPr>
          <w:p w14:paraId="280798F3" w14:textId="78659A77" w:rsidR="003B0124" w:rsidRPr="0070011B" w:rsidRDefault="003B0124" w:rsidP="00677DDD">
            <w:pPr>
              <w:rPr>
                <w:color w:val="243D51"/>
              </w:rPr>
            </w:pPr>
            <w:r>
              <w:rPr>
                <w:color w:val="243D51"/>
              </w:rPr>
              <w:t xml:space="preserve">2035 – 2040 </w:t>
            </w:r>
          </w:p>
        </w:tc>
        <w:tc>
          <w:tcPr>
            <w:tcW w:w="4111" w:type="dxa"/>
            <w:vMerge w:val="restart"/>
          </w:tcPr>
          <w:p w14:paraId="1AD1A137" w14:textId="4F4DCB3F" w:rsidR="003B0124" w:rsidRPr="0070011B" w:rsidRDefault="003B0124" w:rsidP="00677DDD">
            <w:pPr>
              <w:rPr>
                <w:color w:val="243D51"/>
              </w:rPr>
            </w:pPr>
            <w:r>
              <w:rPr>
                <w:color w:val="243D51"/>
              </w:rPr>
              <w:t>Options identified for improving the A15 in the short term to enhance local access and facilitate additional growth in the corridor. Any further upgrades to deliver a consistent corridor standard with the A46 would need to follow upgrades to the south of A15.</w:t>
            </w:r>
          </w:p>
        </w:tc>
      </w:tr>
      <w:tr w:rsidR="003B0124" w14:paraId="1DA01648" w14:textId="77777777" w:rsidTr="003B0124">
        <w:tc>
          <w:tcPr>
            <w:tcW w:w="890" w:type="dxa"/>
          </w:tcPr>
          <w:p w14:paraId="3F8520CA" w14:textId="77777777" w:rsidR="003B0124" w:rsidRDefault="003B0124" w:rsidP="00677DDD">
            <w:pPr>
              <w:rPr>
                <w:color w:val="243D51"/>
              </w:rPr>
            </w:pPr>
          </w:p>
        </w:tc>
        <w:tc>
          <w:tcPr>
            <w:tcW w:w="685" w:type="dxa"/>
            <w:gridSpan w:val="2"/>
          </w:tcPr>
          <w:p w14:paraId="7147B7BA" w14:textId="77777777" w:rsidR="003B0124" w:rsidRDefault="003B0124" w:rsidP="00677DDD">
            <w:pPr>
              <w:rPr>
                <w:color w:val="243D51"/>
              </w:rPr>
            </w:pPr>
          </w:p>
        </w:tc>
        <w:tc>
          <w:tcPr>
            <w:tcW w:w="1698" w:type="dxa"/>
          </w:tcPr>
          <w:p w14:paraId="67604C4F" w14:textId="6AEFD4A3" w:rsidR="003B0124" w:rsidRPr="004330DC" w:rsidRDefault="003B0124" w:rsidP="00677DDD">
            <w:pPr>
              <w:rPr>
                <w:b/>
                <w:color w:val="243D51"/>
              </w:rPr>
            </w:pPr>
            <w:r w:rsidRPr="004330DC">
              <w:rPr>
                <w:b/>
                <w:color w:val="243D51"/>
              </w:rPr>
              <w:t>M18</w:t>
            </w:r>
            <w:r>
              <w:rPr>
                <w:b/>
                <w:color w:val="243D51"/>
              </w:rPr>
              <w:t>0</w:t>
            </w:r>
            <w:r w:rsidRPr="004330DC">
              <w:rPr>
                <w:b/>
                <w:color w:val="243D51"/>
              </w:rPr>
              <w:t xml:space="preserve"> JUNCTION </w:t>
            </w:r>
            <w:r>
              <w:rPr>
                <w:b/>
                <w:color w:val="243D51"/>
              </w:rPr>
              <w:t>4</w:t>
            </w:r>
          </w:p>
        </w:tc>
        <w:tc>
          <w:tcPr>
            <w:tcW w:w="1602" w:type="dxa"/>
          </w:tcPr>
          <w:p w14:paraId="745C68B5" w14:textId="128463A5" w:rsidR="003B0124" w:rsidRPr="0070011B" w:rsidRDefault="003B0124" w:rsidP="00677DDD">
            <w:pPr>
              <w:rPr>
                <w:color w:val="243D51"/>
              </w:rPr>
            </w:pPr>
            <w:r>
              <w:rPr>
                <w:color w:val="243D51"/>
              </w:rPr>
              <w:t>Grade-separated junction (A15 accesses at-grade)</w:t>
            </w:r>
          </w:p>
        </w:tc>
        <w:tc>
          <w:tcPr>
            <w:tcW w:w="663" w:type="dxa"/>
            <w:shd w:val="clear" w:color="auto" w:fill="FFC000"/>
          </w:tcPr>
          <w:p w14:paraId="1A977A51" w14:textId="77777777" w:rsidR="003B0124" w:rsidRPr="0070011B" w:rsidRDefault="003B0124" w:rsidP="00677DDD">
            <w:pPr>
              <w:rPr>
                <w:color w:val="243D51"/>
              </w:rPr>
            </w:pPr>
          </w:p>
        </w:tc>
        <w:tc>
          <w:tcPr>
            <w:tcW w:w="663" w:type="dxa"/>
            <w:shd w:val="clear" w:color="auto" w:fill="FFC000"/>
          </w:tcPr>
          <w:p w14:paraId="403C478C" w14:textId="77777777" w:rsidR="003B0124" w:rsidRPr="0070011B" w:rsidRDefault="003B0124" w:rsidP="00677DDD">
            <w:pPr>
              <w:rPr>
                <w:color w:val="243D51"/>
              </w:rPr>
            </w:pPr>
          </w:p>
        </w:tc>
        <w:tc>
          <w:tcPr>
            <w:tcW w:w="663" w:type="dxa"/>
            <w:shd w:val="clear" w:color="auto" w:fill="FFC000"/>
          </w:tcPr>
          <w:p w14:paraId="3247FBF2" w14:textId="286A8C5C" w:rsidR="003B0124" w:rsidRPr="0070011B" w:rsidRDefault="003B0124" w:rsidP="00677DDD">
            <w:pPr>
              <w:rPr>
                <w:color w:val="243D51"/>
              </w:rPr>
            </w:pPr>
          </w:p>
        </w:tc>
        <w:tc>
          <w:tcPr>
            <w:tcW w:w="236" w:type="dxa"/>
            <w:shd w:val="clear" w:color="auto" w:fill="BFBFBF" w:themeFill="background1" w:themeFillShade="BF"/>
          </w:tcPr>
          <w:p w14:paraId="1BAC99B9" w14:textId="77777777" w:rsidR="003B0124" w:rsidRPr="0070011B" w:rsidRDefault="003B0124" w:rsidP="00677DDD">
            <w:pPr>
              <w:rPr>
                <w:color w:val="243D51"/>
              </w:rPr>
            </w:pPr>
          </w:p>
        </w:tc>
        <w:tc>
          <w:tcPr>
            <w:tcW w:w="833" w:type="dxa"/>
            <w:shd w:val="clear" w:color="auto" w:fill="92D050"/>
          </w:tcPr>
          <w:p w14:paraId="23FEA42B" w14:textId="0A02776F" w:rsidR="003B0124" w:rsidRPr="0070011B" w:rsidRDefault="003B0124" w:rsidP="00677DDD">
            <w:pPr>
              <w:rPr>
                <w:color w:val="243D51"/>
              </w:rPr>
            </w:pPr>
          </w:p>
        </w:tc>
        <w:tc>
          <w:tcPr>
            <w:tcW w:w="851" w:type="dxa"/>
            <w:shd w:val="clear" w:color="auto" w:fill="92D050"/>
          </w:tcPr>
          <w:p w14:paraId="7AECBDD0" w14:textId="77777777" w:rsidR="003B0124" w:rsidRPr="0070011B" w:rsidRDefault="003B0124" w:rsidP="00677DDD">
            <w:pPr>
              <w:rPr>
                <w:color w:val="243D51"/>
              </w:rPr>
            </w:pPr>
          </w:p>
        </w:tc>
        <w:tc>
          <w:tcPr>
            <w:tcW w:w="850" w:type="dxa"/>
            <w:shd w:val="clear" w:color="auto" w:fill="92D050"/>
          </w:tcPr>
          <w:p w14:paraId="673ADD9B" w14:textId="77777777" w:rsidR="003B0124" w:rsidRPr="0070011B" w:rsidRDefault="003B0124" w:rsidP="00677DDD">
            <w:pPr>
              <w:rPr>
                <w:color w:val="243D51"/>
              </w:rPr>
            </w:pPr>
          </w:p>
        </w:tc>
        <w:tc>
          <w:tcPr>
            <w:tcW w:w="851" w:type="dxa"/>
            <w:shd w:val="clear" w:color="auto" w:fill="92D050"/>
          </w:tcPr>
          <w:p w14:paraId="585465B0" w14:textId="77777777" w:rsidR="003B0124" w:rsidRPr="0070011B" w:rsidRDefault="003B0124" w:rsidP="00677DDD">
            <w:pPr>
              <w:rPr>
                <w:color w:val="243D51"/>
              </w:rPr>
            </w:pPr>
          </w:p>
        </w:tc>
        <w:tc>
          <w:tcPr>
            <w:tcW w:w="850" w:type="dxa"/>
            <w:shd w:val="clear" w:color="auto" w:fill="92D050"/>
          </w:tcPr>
          <w:p w14:paraId="2DFF405C" w14:textId="27312900" w:rsidR="003B0124" w:rsidRPr="0070011B" w:rsidRDefault="003B0124" w:rsidP="00677DDD">
            <w:pPr>
              <w:rPr>
                <w:color w:val="243D51"/>
              </w:rPr>
            </w:pPr>
          </w:p>
        </w:tc>
        <w:tc>
          <w:tcPr>
            <w:tcW w:w="5103" w:type="dxa"/>
            <w:vMerge/>
          </w:tcPr>
          <w:p w14:paraId="1829EB2E" w14:textId="322E1C45" w:rsidR="003B0124" w:rsidRPr="0070011B" w:rsidRDefault="003B0124" w:rsidP="00677DDD">
            <w:pPr>
              <w:rPr>
                <w:color w:val="243D51"/>
              </w:rPr>
            </w:pPr>
          </w:p>
        </w:tc>
        <w:tc>
          <w:tcPr>
            <w:tcW w:w="1418" w:type="dxa"/>
            <w:vMerge/>
          </w:tcPr>
          <w:p w14:paraId="3CD3015B" w14:textId="0AB70FFF" w:rsidR="003B0124" w:rsidRPr="0070011B" w:rsidRDefault="003B0124" w:rsidP="00677DDD">
            <w:pPr>
              <w:rPr>
                <w:color w:val="243D51"/>
              </w:rPr>
            </w:pPr>
          </w:p>
        </w:tc>
        <w:tc>
          <w:tcPr>
            <w:tcW w:w="4111" w:type="dxa"/>
            <w:vMerge/>
          </w:tcPr>
          <w:p w14:paraId="1B300E44" w14:textId="46837958" w:rsidR="003B0124" w:rsidRPr="0070011B" w:rsidRDefault="003B0124" w:rsidP="00677DDD">
            <w:pPr>
              <w:rPr>
                <w:color w:val="243D51"/>
              </w:rPr>
            </w:pPr>
          </w:p>
        </w:tc>
      </w:tr>
    </w:tbl>
    <w:p w14:paraId="7E30D8F7" w14:textId="77777777" w:rsidR="0070011B" w:rsidRDefault="0070011B"/>
    <w:sectPr w:rsidR="0070011B" w:rsidSect="00AA6825">
      <w:footerReference w:type="default" r:id="rId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8C31" w14:textId="77777777" w:rsidR="008A7DF1" w:rsidRDefault="008A7DF1" w:rsidP="008A7DF1">
      <w:pPr>
        <w:spacing w:after="0" w:line="240" w:lineRule="auto"/>
      </w:pPr>
      <w:r>
        <w:separator/>
      </w:r>
    </w:p>
  </w:endnote>
  <w:endnote w:type="continuationSeparator" w:id="0">
    <w:p w14:paraId="734939A5" w14:textId="77777777" w:rsidR="008A7DF1" w:rsidRDefault="008A7DF1" w:rsidP="008A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CDCC" w14:textId="53D627A6" w:rsidR="008A7DF1" w:rsidRDefault="008A7DF1" w:rsidP="008A7DF1">
    <w:pPr>
      <w:pStyle w:val="Footer"/>
      <w:jc w:val="right"/>
    </w:pPr>
    <w:r>
      <w:t>Appendix</w:t>
    </w:r>
  </w:p>
  <w:p w14:paraId="26A923DF" w14:textId="77777777" w:rsidR="008A7DF1" w:rsidRDefault="008A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C668" w14:textId="77777777" w:rsidR="008A7DF1" w:rsidRDefault="008A7DF1" w:rsidP="008A7DF1">
      <w:pPr>
        <w:spacing w:after="0" w:line="240" w:lineRule="auto"/>
      </w:pPr>
      <w:r>
        <w:separator/>
      </w:r>
    </w:p>
  </w:footnote>
  <w:footnote w:type="continuationSeparator" w:id="0">
    <w:p w14:paraId="60CEFD29" w14:textId="77777777" w:rsidR="008A7DF1" w:rsidRDefault="008A7DF1" w:rsidP="008A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1B"/>
    <w:rsid w:val="00003653"/>
    <w:rsid w:val="000055F9"/>
    <w:rsid w:val="00006B71"/>
    <w:rsid w:val="00006DB2"/>
    <w:rsid w:val="00011BFD"/>
    <w:rsid w:val="0001582F"/>
    <w:rsid w:val="00021ECB"/>
    <w:rsid w:val="00061ADB"/>
    <w:rsid w:val="00067259"/>
    <w:rsid w:val="00070B6C"/>
    <w:rsid w:val="00074367"/>
    <w:rsid w:val="000872CB"/>
    <w:rsid w:val="00087CC4"/>
    <w:rsid w:val="00091AC3"/>
    <w:rsid w:val="0009712C"/>
    <w:rsid w:val="00097E06"/>
    <w:rsid w:val="000A16BF"/>
    <w:rsid w:val="000A62D0"/>
    <w:rsid w:val="000B4EA8"/>
    <w:rsid w:val="000D4E9C"/>
    <w:rsid w:val="000E00B2"/>
    <w:rsid w:val="000E1E99"/>
    <w:rsid w:val="001047E8"/>
    <w:rsid w:val="00105211"/>
    <w:rsid w:val="0010608A"/>
    <w:rsid w:val="00117D38"/>
    <w:rsid w:val="00120B65"/>
    <w:rsid w:val="0014070D"/>
    <w:rsid w:val="00143A0E"/>
    <w:rsid w:val="001574BC"/>
    <w:rsid w:val="00181A81"/>
    <w:rsid w:val="001B3C5B"/>
    <w:rsid w:val="001C4802"/>
    <w:rsid w:val="001D1245"/>
    <w:rsid w:val="001E3974"/>
    <w:rsid w:val="001F12D6"/>
    <w:rsid w:val="001F12E2"/>
    <w:rsid w:val="002034EC"/>
    <w:rsid w:val="00206F35"/>
    <w:rsid w:val="0020770C"/>
    <w:rsid w:val="002179F0"/>
    <w:rsid w:val="002334AC"/>
    <w:rsid w:val="002356D7"/>
    <w:rsid w:val="002360F5"/>
    <w:rsid w:val="0025079A"/>
    <w:rsid w:val="00254B92"/>
    <w:rsid w:val="0027043D"/>
    <w:rsid w:val="0027078D"/>
    <w:rsid w:val="00281F09"/>
    <w:rsid w:val="00283D40"/>
    <w:rsid w:val="0029498F"/>
    <w:rsid w:val="002A4F43"/>
    <w:rsid w:val="002A6F02"/>
    <w:rsid w:val="002A6F03"/>
    <w:rsid w:val="002A6FDC"/>
    <w:rsid w:val="002D213E"/>
    <w:rsid w:val="002E1BA7"/>
    <w:rsid w:val="002E6418"/>
    <w:rsid w:val="00306F67"/>
    <w:rsid w:val="00307552"/>
    <w:rsid w:val="00311AF9"/>
    <w:rsid w:val="003139DB"/>
    <w:rsid w:val="00314EF2"/>
    <w:rsid w:val="00337B8F"/>
    <w:rsid w:val="00356B2E"/>
    <w:rsid w:val="00357CE4"/>
    <w:rsid w:val="00360809"/>
    <w:rsid w:val="00375140"/>
    <w:rsid w:val="00377027"/>
    <w:rsid w:val="00382ADE"/>
    <w:rsid w:val="0038579F"/>
    <w:rsid w:val="0039035A"/>
    <w:rsid w:val="003912E4"/>
    <w:rsid w:val="003A5BA8"/>
    <w:rsid w:val="003B0124"/>
    <w:rsid w:val="003B59C6"/>
    <w:rsid w:val="003E3E67"/>
    <w:rsid w:val="003F0ED0"/>
    <w:rsid w:val="003F14DE"/>
    <w:rsid w:val="003F5A6A"/>
    <w:rsid w:val="00411D44"/>
    <w:rsid w:val="00416634"/>
    <w:rsid w:val="004239F8"/>
    <w:rsid w:val="00427274"/>
    <w:rsid w:val="00430935"/>
    <w:rsid w:val="004330DC"/>
    <w:rsid w:val="00450FCA"/>
    <w:rsid w:val="004550C9"/>
    <w:rsid w:val="00464A2F"/>
    <w:rsid w:val="004751C2"/>
    <w:rsid w:val="00475D24"/>
    <w:rsid w:val="004809FA"/>
    <w:rsid w:val="0049588F"/>
    <w:rsid w:val="004B1BFF"/>
    <w:rsid w:val="004C185C"/>
    <w:rsid w:val="004C7E24"/>
    <w:rsid w:val="004D39E1"/>
    <w:rsid w:val="004E21AE"/>
    <w:rsid w:val="004E5A1E"/>
    <w:rsid w:val="00501B55"/>
    <w:rsid w:val="0050753D"/>
    <w:rsid w:val="00510289"/>
    <w:rsid w:val="00510303"/>
    <w:rsid w:val="00510E80"/>
    <w:rsid w:val="00513652"/>
    <w:rsid w:val="005139EF"/>
    <w:rsid w:val="00522A6A"/>
    <w:rsid w:val="00551059"/>
    <w:rsid w:val="00553DA2"/>
    <w:rsid w:val="00556E15"/>
    <w:rsid w:val="005620FB"/>
    <w:rsid w:val="0056729C"/>
    <w:rsid w:val="005800EE"/>
    <w:rsid w:val="00592835"/>
    <w:rsid w:val="005A6E25"/>
    <w:rsid w:val="005F0E01"/>
    <w:rsid w:val="00610C8A"/>
    <w:rsid w:val="00612D49"/>
    <w:rsid w:val="00625340"/>
    <w:rsid w:val="00645C32"/>
    <w:rsid w:val="00652C3F"/>
    <w:rsid w:val="00662A4B"/>
    <w:rsid w:val="006669DD"/>
    <w:rsid w:val="00677DDD"/>
    <w:rsid w:val="00684921"/>
    <w:rsid w:val="006A274D"/>
    <w:rsid w:val="006D4A81"/>
    <w:rsid w:val="006E54DD"/>
    <w:rsid w:val="006F38F6"/>
    <w:rsid w:val="0070011B"/>
    <w:rsid w:val="00703110"/>
    <w:rsid w:val="00712CC9"/>
    <w:rsid w:val="007348FC"/>
    <w:rsid w:val="00736DC3"/>
    <w:rsid w:val="007552E0"/>
    <w:rsid w:val="00762D16"/>
    <w:rsid w:val="007740F0"/>
    <w:rsid w:val="007B3B02"/>
    <w:rsid w:val="007B7BA8"/>
    <w:rsid w:val="007C15E7"/>
    <w:rsid w:val="007D3B6B"/>
    <w:rsid w:val="007D6AA4"/>
    <w:rsid w:val="007E23E5"/>
    <w:rsid w:val="007E4EAF"/>
    <w:rsid w:val="008060D8"/>
    <w:rsid w:val="00817B9D"/>
    <w:rsid w:val="00825859"/>
    <w:rsid w:val="008306FC"/>
    <w:rsid w:val="00836BB5"/>
    <w:rsid w:val="00851D55"/>
    <w:rsid w:val="00864736"/>
    <w:rsid w:val="00890739"/>
    <w:rsid w:val="00894A5E"/>
    <w:rsid w:val="008A0235"/>
    <w:rsid w:val="008A7DF1"/>
    <w:rsid w:val="008D2529"/>
    <w:rsid w:val="008D2E99"/>
    <w:rsid w:val="008D525A"/>
    <w:rsid w:val="008D7E14"/>
    <w:rsid w:val="008F0038"/>
    <w:rsid w:val="008F0C5D"/>
    <w:rsid w:val="008F5CDB"/>
    <w:rsid w:val="00914118"/>
    <w:rsid w:val="009201B0"/>
    <w:rsid w:val="00936AE9"/>
    <w:rsid w:val="009512BE"/>
    <w:rsid w:val="00956602"/>
    <w:rsid w:val="00963EFE"/>
    <w:rsid w:val="0096699B"/>
    <w:rsid w:val="0097175B"/>
    <w:rsid w:val="00976227"/>
    <w:rsid w:val="0097654E"/>
    <w:rsid w:val="00976B08"/>
    <w:rsid w:val="00982E16"/>
    <w:rsid w:val="00986774"/>
    <w:rsid w:val="00987F4A"/>
    <w:rsid w:val="009941AE"/>
    <w:rsid w:val="009A6143"/>
    <w:rsid w:val="009B1286"/>
    <w:rsid w:val="009B3B9F"/>
    <w:rsid w:val="009C3A74"/>
    <w:rsid w:val="009D429F"/>
    <w:rsid w:val="009D761B"/>
    <w:rsid w:val="009E2371"/>
    <w:rsid w:val="009F0A42"/>
    <w:rsid w:val="00A03AA0"/>
    <w:rsid w:val="00A04ACC"/>
    <w:rsid w:val="00A106EC"/>
    <w:rsid w:val="00A155C4"/>
    <w:rsid w:val="00A33BE8"/>
    <w:rsid w:val="00A34A18"/>
    <w:rsid w:val="00A53B54"/>
    <w:rsid w:val="00A56811"/>
    <w:rsid w:val="00A736AD"/>
    <w:rsid w:val="00A76DF9"/>
    <w:rsid w:val="00A7720A"/>
    <w:rsid w:val="00A87F5A"/>
    <w:rsid w:val="00AA06EB"/>
    <w:rsid w:val="00AA6825"/>
    <w:rsid w:val="00AC2FE6"/>
    <w:rsid w:val="00AD606B"/>
    <w:rsid w:val="00AE3856"/>
    <w:rsid w:val="00AE5AB8"/>
    <w:rsid w:val="00AE7275"/>
    <w:rsid w:val="00AF3F05"/>
    <w:rsid w:val="00B14377"/>
    <w:rsid w:val="00B174FE"/>
    <w:rsid w:val="00B30ADF"/>
    <w:rsid w:val="00B57E3A"/>
    <w:rsid w:val="00B641A6"/>
    <w:rsid w:val="00B84915"/>
    <w:rsid w:val="00B86969"/>
    <w:rsid w:val="00B91E63"/>
    <w:rsid w:val="00BD2C7B"/>
    <w:rsid w:val="00BE2050"/>
    <w:rsid w:val="00BF0E9C"/>
    <w:rsid w:val="00BF2783"/>
    <w:rsid w:val="00BF30E5"/>
    <w:rsid w:val="00C0347C"/>
    <w:rsid w:val="00C13549"/>
    <w:rsid w:val="00C135C5"/>
    <w:rsid w:val="00C23B5C"/>
    <w:rsid w:val="00C4253E"/>
    <w:rsid w:val="00C42D30"/>
    <w:rsid w:val="00C66A48"/>
    <w:rsid w:val="00C70720"/>
    <w:rsid w:val="00C9218D"/>
    <w:rsid w:val="00CB165C"/>
    <w:rsid w:val="00CB4051"/>
    <w:rsid w:val="00CF377C"/>
    <w:rsid w:val="00D00FCF"/>
    <w:rsid w:val="00D107FF"/>
    <w:rsid w:val="00D2201A"/>
    <w:rsid w:val="00D2797E"/>
    <w:rsid w:val="00D35835"/>
    <w:rsid w:val="00D50AE7"/>
    <w:rsid w:val="00D6368A"/>
    <w:rsid w:val="00D734E8"/>
    <w:rsid w:val="00D9226D"/>
    <w:rsid w:val="00DA1642"/>
    <w:rsid w:val="00DA3C44"/>
    <w:rsid w:val="00DA4B18"/>
    <w:rsid w:val="00DB049C"/>
    <w:rsid w:val="00DC475A"/>
    <w:rsid w:val="00DD6478"/>
    <w:rsid w:val="00DE20E8"/>
    <w:rsid w:val="00DF2482"/>
    <w:rsid w:val="00DF64A3"/>
    <w:rsid w:val="00E065AA"/>
    <w:rsid w:val="00E13322"/>
    <w:rsid w:val="00E1390C"/>
    <w:rsid w:val="00E14D29"/>
    <w:rsid w:val="00E30D70"/>
    <w:rsid w:val="00E3692B"/>
    <w:rsid w:val="00E47511"/>
    <w:rsid w:val="00E51808"/>
    <w:rsid w:val="00E6184E"/>
    <w:rsid w:val="00E63FE8"/>
    <w:rsid w:val="00E66EEE"/>
    <w:rsid w:val="00E6744A"/>
    <w:rsid w:val="00E748A4"/>
    <w:rsid w:val="00E906F5"/>
    <w:rsid w:val="00E92842"/>
    <w:rsid w:val="00E94381"/>
    <w:rsid w:val="00EA30EB"/>
    <w:rsid w:val="00EB50D2"/>
    <w:rsid w:val="00EC57E1"/>
    <w:rsid w:val="00EC63F9"/>
    <w:rsid w:val="00EE0E81"/>
    <w:rsid w:val="00EE1C00"/>
    <w:rsid w:val="00EF6955"/>
    <w:rsid w:val="00F338A6"/>
    <w:rsid w:val="00F45A95"/>
    <w:rsid w:val="00F51D89"/>
    <w:rsid w:val="00F666A7"/>
    <w:rsid w:val="00F70814"/>
    <w:rsid w:val="00F70891"/>
    <w:rsid w:val="00F87A4F"/>
    <w:rsid w:val="00F90CFF"/>
    <w:rsid w:val="00FB4731"/>
    <w:rsid w:val="00FD1812"/>
    <w:rsid w:val="00FE158E"/>
    <w:rsid w:val="00FF3031"/>
    <w:rsid w:val="00FF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5CDC"/>
  <w15:chartTrackingRefBased/>
  <w15:docId w15:val="{5428D7A7-3BC4-4A0B-9241-DB3DDB9E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6BB5"/>
    <w:pPr>
      <w:spacing w:after="0" w:line="240" w:lineRule="auto"/>
    </w:pPr>
  </w:style>
  <w:style w:type="paragraph" w:styleId="BalloonText">
    <w:name w:val="Balloon Text"/>
    <w:basedOn w:val="Normal"/>
    <w:link w:val="BalloonTextChar"/>
    <w:uiPriority w:val="99"/>
    <w:semiHidden/>
    <w:unhideWhenUsed/>
    <w:rsid w:val="0083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B5"/>
    <w:rPr>
      <w:rFonts w:ascii="Segoe UI" w:hAnsi="Segoe UI" w:cs="Segoe UI"/>
      <w:sz w:val="18"/>
      <w:szCs w:val="18"/>
    </w:rPr>
  </w:style>
  <w:style w:type="character" w:customStyle="1" w:styleId="fontstyle01">
    <w:name w:val="fontstyle01"/>
    <w:basedOn w:val="DefaultParagraphFont"/>
    <w:rsid w:val="004809FA"/>
    <w:rPr>
      <w:rFonts w:ascii="Calibri-Italic" w:hAnsi="Calibri-Italic" w:hint="default"/>
      <w:b w:val="0"/>
      <w:bCs w:val="0"/>
      <w:i/>
      <w:iCs/>
      <w:color w:val="000000"/>
      <w:sz w:val="24"/>
      <w:szCs w:val="24"/>
    </w:rPr>
  </w:style>
  <w:style w:type="paragraph" w:styleId="Header">
    <w:name w:val="header"/>
    <w:basedOn w:val="Normal"/>
    <w:link w:val="HeaderChar"/>
    <w:uiPriority w:val="99"/>
    <w:unhideWhenUsed/>
    <w:rsid w:val="008A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DF1"/>
  </w:style>
  <w:style w:type="paragraph" w:styleId="Footer">
    <w:name w:val="footer"/>
    <w:basedOn w:val="Normal"/>
    <w:link w:val="FooterChar"/>
    <w:uiPriority w:val="99"/>
    <w:unhideWhenUsed/>
    <w:rsid w:val="008A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4874">
      <w:bodyDiv w:val="1"/>
      <w:marLeft w:val="0"/>
      <w:marRight w:val="0"/>
      <w:marTop w:val="0"/>
      <w:marBottom w:val="0"/>
      <w:divBdr>
        <w:top w:val="none" w:sz="0" w:space="0" w:color="auto"/>
        <w:left w:val="none" w:sz="0" w:space="0" w:color="auto"/>
        <w:bottom w:val="none" w:sz="0" w:space="0" w:color="auto"/>
        <w:right w:val="none" w:sz="0" w:space="0" w:color="auto"/>
      </w:divBdr>
    </w:div>
    <w:div w:id="220407389">
      <w:bodyDiv w:val="1"/>
      <w:marLeft w:val="0"/>
      <w:marRight w:val="0"/>
      <w:marTop w:val="0"/>
      <w:marBottom w:val="0"/>
      <w:divBdr>
        <w:top w:val="none" w:sz="0" w:space="0" w:color="auto"/>
        <w:left w:val="none" w:sz="0" w:space="0" w:color="auto"/>
        <w:bottom w:val="none" w:sz="0" w:space="0" w:color="auto"/>
        <w:right w:val="none" w:sz="0" w:space="0" w:color="auto"/>
      </w:divBdr>
    </w:div>
    <w:div w:id="276640352">
      <w:bodyDiv w:val="1"/>
      <w:marLeft w:val="0"/>
      <w:marRight w:val="0"/>
      <w:marTop w:val="0"/>
      <w:marBottom w:val="0"/>
      <w:divBdr>
        <w:top w:val="none" w:sz="0" w:space="0" w:color="auto"/>
        <w:left w:val="none" w:sz="0" w:space="0" w:color="auto"/>
        <w:bottom w:val="none" w:sz="0" w:space="0" w:color="auto"/>
        <w:right w:val="none" w:sz="0" w:space="0" w:color="auto"/>
      </w:divBdr>
    </w:div>
    <w:div w:id="351496645">
      <w:bodyDiv w:val="1"/>
      <w:marLeft w:val="0"/>
      <w:marRight w:val="0"/>
      <w:marTop w:val="0"/>
      <w:marBottom w:val="0"/>
      <w:divBdr>
        <w:top w:val="none" w:sz="0" w:space="0" w:color="auto"/>
        <w:left w:val="none" w:sz="0" w:space="0" w:color="auto"/>
        <w:bottom w:val="none" w:sz="0" w:space="0" w:color="auto"/>
        <w:right w:val="none" w:sz="0" w:space="0" w:color="auto"/>
      </w:divBdr>
    </w:div>
    <w:div w:id="687678736">
      <w:bodyDiv w:val="1"/>
      <w:marLeft w:val="0"/>
      <w:marRight w:val="0"/>
      <w:marTop w:val="0"/>
      <w:marBottom w:val="0"/>
      <w:divBdr>
        <w:top w:val="none" w:sz="0" w:space="0" w:color="auto"/>
        <w:left w:val="none" w:sz="0" w:space="0" w:color="auto"/>
        <w:bottom w:val="none" w:sz="0" w:space="0" w:color="auto"/>
        <w:right w:val="none" w:sz="0" w:space="0" w:color="auto"/>
      </w:divBdr>
    </w:div>
    <w:div w:id="839000721">
      <w:bodyDiv w:val="1"/>
      <w:marLeft w:val="0"/>
      <w:marRight w:val="0"/>
      <w:marTop w:val="0"/>
      <w:marBottom w:val="0"/>
      <w:divBdr>
        <w:top w:val="none" w:sz="0" w:space="0" w:color="auto"/>
        <w:left w:val="none" w:sz="0" w:space="0" w:color="auto"/>
        <w:bottom w:val="none" w:sz="0" w:space="0" w:color="auto"/>
        <w:right w:val="none" w:sz="0" w:space="0" w:color="auto"/>
      </w:divBdr>
    </w:div>
    <w:div w:id="1003361365">
      <w:bodyDiv w:val="1"/>
      <w:marLeft w:val="0"/>
      <w:marRight w:val="0"/>
      <w:marTop w:val="0"/>
      <w:marBottom w:val="0"/>
      <w:divBdr>
        <w:top w:val="none" w:sz="0" w:space="0" w:color="auto"/>
        <w:left w:val="none" w:sz="0" w:space="0" w:color="auto"/>
        <w:bottom w:val="none" w:sz="0" w:space="0" w:color="auto"/>
        <w:right w:val="none" w:sz="0" w:space="0" w:color="auto"/>
      </w:divBdr>
    </w:div>
    <w:div w:id="1104107469">
      <w:bodyDiv w:val="1"/>
      <w:marLeft w:val="0"/>
      <w:marRight w:val="0"/>
      <w:marTop w:val="0"/>
      <w:marBottom w:val="0"/>
      <w:divBdr>
        <w:top w:val="none" w:sz="0" w:space="0" w:color="auto"/>
        <w:left w:val="none" w:sz="0" w:space="0" w:color="auto"/>
        <w:bottom w:val="none" w:sz="0" w:space="0" w:color="auto"/>
        <w:right w:val="none" w:sz="0" w:space="0" w:color="auto"/>
      </w:divBdr>
    </w:div>
    <w:div w:id="1214462365">
      <w:bodyDiv w:val="1"/>
      <w:marLeft w:val="0"/>
      <w:marRight w:val="0"/>
      <w:marTop w:val="0"/>
      <w:marBottom w:val="0"/>
      <w:divBdr>
        <w:top w:val="none" w:sz="0" w:space="0" w:color="auto"/>
        <w:left w:val="none" w:sz="0" w:space="0" w:color="auto"/>
        <w:bottom w:val="none" w:sz="0" w:space="0" w:color="auto"/>
        <w:right w:val="none" w:sz="0" w:space="0" w:color="auto"/>
      </w:divBdr>
    </w:div>
    <w:div w:id="19382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95E6D37547345BA9E7910041E4A88" ma:contentTypeVersion="12" ma:contentTypeDescription="Create a new document." ma:contentTypeScope="" ma:versionID="f5bf1d8721a5def66bdf9aa4b703c714">
  <xsd:schema xmlns:xsd="http://www.w3.org/2001/XMLSchema" xmlns:xs="http://www.w3.org/2001/XMLSchema" xmlns:p="http://schemas.microsoft.com/office/2006/metadata/properties" xmlns:ns2="58553c58-2fd3-4111-971d-1dad3a015d6f" xmlns:ns3="9f6b59aa-ff3f-4cbe-9fb8-0cf571c85506" targetNamespace="http://schemas.microsoft.com/office/2006/metadata/properties" ma:root="true" ma:fieldsID="4172c5b63a13fd452b1e3aeea12b8c7a" ns2:_="" ns3:_="">
    <xsd:import namespace="58553c58-2fd3-4111-971d-1dad3a015d6f"/>
    <xsd:import namespace="9f6b59aa-ff3f-4cbe-9fb8-0cf571c85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Notes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3c58-2fd3-4111-971d-1dad3a015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Notes0" ma:index="17" nillable="true" ma:displayName="Notes" ma:format="Dropdown" ma:internalName="Notes0">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59aa-ff3f-4cbe-9fb8-0cf571c855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58553c58-2fd3-4111-971d-1dad3a015d6f" xsi:nil="true"/>
  </documentManagement>
</p:properties>
</file>

<file path=customXml/itemProps1.xml><?xml version="1.0" encoding="utf-8"?>
<ds:datastoreItem xmlns:ds="http://schemas.openxmlformats.org/officeDocument/2006/customXml" ds:itemID="{9502B1F3-2FC3-4448-AF1F-9727190F332E}"/>
</file>

<file path=customXml/itemProps2.xml><?xml version="1.0" encoding="utf-8"?>
<ds:datastoreItem xmlns:ds="http://schemas.openxmlformats.org/officeDocument/2006/customXml" ds:itemID="{FB247EF0-11F5-4258-8E3A-5696C597B155}"/>
</file>

<file path=customXml/itemProps3.xml><?xml version="1.0" encoding="utf-8"?>
<ds:datastoreItem xmlns:ds="http://schemas.openxmlformats.org/officeDocument/2006/customXml" ds:itemID="{A81B6ECB-2107-4D73-A6C6-B934EB934C48}"/>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Hartshorn, Greg</dc:creator>
  <cp:keywords/>
  <dc:description/>
  <cp:lastModifiedBy>Keeley, Steven</cp:lastModifiedBy>
  <cp:revision>2</cp:revision>
  <dcterms:created xsi:type="dcterms:W3CDTF">2020-10-27T15:04:00Z</dcterms:created>
  <dcterms:modified xsi:type="dcterms:W3CDTF">2020-10-27T15:04:00Z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0x0101003A195E6D37547345BA9E7910041E4A88</vt:lpwstr>
  </property>
</Properties>
</file>